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4D" w:rsidRPr="00EE4158" w:rsidRDefault="00DE294D" w:rsidP="00251938">
      <w:pPr>
        <w:widowControl w:val="0"/>
        <w:spacing w:after="0" w:line="240" w:lineRule="auto"/>
        <w:jc w:val="center"/>
        <w:rPr>
          <w:rFonts w:ascii="Times New Roman" w:hAnsi="Times New Roman"/>
          <w:b/>
          <w:sz w:val="20"/>
          <w:szCs w:val="20"/>
        </w:rPr>
      </w:pPr>
      <w:r w:rsidRPr="00EE4158">
        <w:rPr>
          <w:rFonts w:ascii="Times New Roman" w:hAnsi="Times New Roman"/>
          <w:b/>
          <w:sz w:val="20"/>
          <w:szCs w:val="20"/>
        </w:rPr>
        <w:t>ДОГОВІР</w:t>
      </w:r>
      <w:r w:rsidR="00251938" w:rsidRPr="00EE4158">
        <w:rPr>
          <w:rFonts w:ascii="Times New Roman" w:hAnsi="Times New Roman"/>
          <w:b/>
          <w:sz w:val="20"/>
          <w:szCs w:val="20"/>
        </w:rPr>
        <w:t xml:space="preserve"> №______</w:t>
      </w:r>
      <w:r w:rsidRPr="00EE4158">
        <w:rPr>
          <w:rFonts w:ascii="Times New Roman" w:hAnsi="Times New Roman"/>
          <w:b/>
          <w:sz w:val="20"/>
          <w:szCs w:val="20"/>
        </w:rPr>
        <w:br/>
        <w:t>з власником (користувачем) будівлі (приміщення у будівлі)</w:t>
      </w:r>
      <w:r w:rsidRPr="00EE4158">
        <w:rPr>
          <w:rFonts w:ascii="Times New Roman" w:hAnsi="Times New Roman"/>
          <w:b/>
          <w:sz w:val="20"/>
          <w:szCs w:val="20"/>
        </w:rPr>
        <w:br/>
        <w:t xml:space="preserve">про надання послуг з централізованого водопостачання та </w:t>
      </w:r>
      <w:r w:rsidRPr="00EE4158">
        <w:rPr>
          <w:rFonts w:ascii="Times New Roman" w:hAnsi="Times New Roman"/>
          <w:b/>
          <w:sz w:val="20"/>
          <w:szCs w:val="20"/>
          <w:u w:val="single"/>
        </w:rPr>
        <w:t>централізованого водовідведення</w:t>
      </w:r>
    </w:p>
    <w:p w:rsidR="00251938" w:rsidRPr="00EE4158" w:rsidRDefault="00251938" w:rsidP="00FE3FE1">
      <w:pPr>
        <w:widowControl w:val="0"/>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 xml:space="preserve">м. Чернівці                                                                                          </w:t>
      </w:r>
      <w:r w:rsidR="00FE3FE1" w:rsidRPr="00EE4158">
        <w:rPr>
          <w:rFonts w:ascii="Times New Roman" w:hAnsi="Times New Roman"/>
          <w:sz w:val="20"/>
          <w:szCs w:val="20"/>
          <w:lang w:eastAsia="ru-RU"/>
        </w:rPr>
        <w:t xml:space="preserve">                                                             </w:t>
      </w:r>
      <w:r w:rsidRPr="00EE4158">
        <w:rPr>
          <w:rFonts w:ascii="Times New Roman" w:hAnsi="Times New Roman"/>
          <w:sz w:val="20"/>
          <w:szCs w:val="20"/>
          <w:lang w:eastAsia="ru-RU"/>
        </w:rPr>
        <w:t xml:space="preserve">___ _____________ 20__ </w:t>
      </w:r>
    </w:p>
    <w:p w:rsidR="00251938" w:rsidRPr="00EE4158" w:rsidRDefault="00251938" w:rsidP="00251938">
      <w:pPr>
        <w:widowControl w:val="0"/>
        <w:spacing w:after="0" w:line="240" w:lineRule="auto"/>
        <w:jc w:val="center"/>
        <w:rPr>
          <w:rFonts w:ascii="Times New Roman" w:hAnsi="Times New Roman"/>
          <w:b/>
          <w:sz w:val="20"/>
          <w:szCs w:val="20"/>
        </w:rPr>
      </w:pPr>
    </w:p>
    <w:p w:rsidR="00251938" w:rsidRPr="00EE4158" w:rsidRDefault="00251938" w:rsidP="00251938">
      <w:pPr>
        <w:widowControl w:val="0"/>
        <w:spacing w:after="0" w:line="240" w:lineRule="auto"/>
        <w:jc w:val="both"/>
        <w:rPr>
          <w:rFonts w:ascii="Times New Roman" w:hAnsi="Times New Roman"/>
          <w:sz w:val="20"/>
          <w:szCs w:val="20"/>
        </w:rPr>
      </w:pPr>
      <w:r w:rsidRPr="00EE4158">
        <w:rPr>
          <w:rFonts w:ascii="Times New Roman" w:hAnsi="Times New Roman"/>
          <w:sz w:val="20"/>
          <w:szCs w:val="20"/>
        </w:rPr>
        <w:t xml:space="preserve">Комунальне підприємство «Чернівціводоканал» (далі - виконавець) в особі </w:t>
      </w:r>
      <w:r w:rsidR="00FE3FE1" w:rsidRPr="00EE4158">
        <w:rPr>
          <w:rFonts w:ascii="Times New Roman" w:hAnsi="Times New Roman"/>
          <w:sz w:val="20"/>
          <w:szCs w:val="20"/>
        </w:rPr>
        <w:t xml:space="preserve">генерального директора Колесника Андрія Миколайовича, </w:t>
      </w:r>
      <w:r w:rsidRPr="00EE4158">
        <w:rPr>
          <w:rFonts w:ascii="Times New Roman" w:hAnsi="Times New Roman"/>
          <w:sz w:val="20"/>
          <w:szCs w:val="20"/>
        </w:rPr>
        <w:t xml:space="preserve">що діє на підставі </w:t>
      </w:r>
      <w:r w:rsidR="00FE3FE1" w:rsidRPr="00EE4158">
        <w:rPr>
          <w:rFonts w:ascii="Times New Roman" w:hAnsi="Times New Roman"/>
          <w:sz w:val="20"/>
          <w:szCs w:val="20"/>
        </w:rPr>
        <w:t xml:space="preserve">Статуту </w:t>
      </w:r>
      <w:r w:rsidRPr="00EE4158">
        <w:rPr>
          <w:rFonts w:ascii="Times New Roman" w:hAnsi="Times New Roman"/>
          <w:sz w:val="20"/>
          <w:szCs w:val="20"/>
        </w:rPr>
        <w:t xml:space="preserve">з однієї сторони, та </w:t>
      </w:r>
      <w:r w:rsidR="00B06230" w:rsidRPr="00EE4158">
        <w:rPr>
          <w:rFonts w:ascii="Times New Roman" w:hAnsi="Times New Roman"/>
          <w:sz w:val="20"/>
          <w:szCs w:val="20"/>
        </w:rPr>
        <w:t>____________________________________________________</w:t>
      </w:r>
      <w:r w:rsidR="00FE3FE1" w:rsidRPr="00EE4158">
        <w:rPr>
          <w:rFonts w:ascii="Times New Roman" w:hAnsi="Times New Roman"/>
          <w:sz w:val="20"/>
          <w:szCs w:val="20"/>
        </w:rPr>
        <w:t xml:space="preserve">, </w:t>
      </w:r>
      <w:r w:rsidRPr="00EE4158">
        <w:rPr>
          <w:rFonts w:ascii="Times New Roman" w:hAnsi="Times New Roman"/>
          <w:sz w:val="20"/>
          <w:szCs w:val="20"/>
        </w:rPr>
        <w:t xml:space="preserve">(далі - споживач) в особі </w:t>
      </w:r>
      <w:r w:rsidR="00FE3FE1" w:rsidRPr="00EE4158">
        <w:rPr>
          <w:rFonts w:ascii="Times New Roman" w:hAnsi="Times New Roman"/>
          <w:sz w:val="20"/>
          <w:szCs w:val="20"/>
        </w:rPr>
        <w:t xml:space="preserve"> </w:t>
      </w:r>
      <w:r w:rsidR="00B06230" w:rsidRPr="00EE4158">
        <w:rPr>
          <w:rFonts w:ascii="Times New Roman" w:hAnsi="Times New Roman"/>
          <w:sz w:val="20"/>
          <w:szCs w:val="20"/>
        </w:rPr>
        <w:t>_____________</w:t>
      </w:r>
      <w:r w:rsidR="00FE3FE1" w:rsidRPr="00EE4158">
        <w:rPr>
          <w:rFonts w:ascii="Times New Roman" w:hAnsi="Times New Roman"/>
          <w:sz w:val="20"/>
          <w:szCs w:val="20"/>
        </w:rPr>
        <w:t xml:space="preserve">, що діє на підставі </w:t>
      </w:r>
      <w:r w:rsidR="00B06230" w:rsidRPr="00EE4158">
        <w:rPr>
          <w:rFonts w:ascii="Times New Roman" w:hAnsi="Times New Roman"/>
          <w:sz w:val="20"/>
          <w:szCs w:val="20"/>
        </w:rPr>
        <w:t>___________________</w:t>
      </w:r>
      <w:r w:rsidR="00FE3FE1" w:rsidRPr="00EE4158">
        <w:rPr>
          <w:rFonts w:ascii="Times New Roman" w:hAnsi="Times New Roman"/>
          <w:sz w:val="20"/>
          <w:szCs w:val="20"/>
        </w:rPr>
        <w:t xml:space="preserve">, </w:t>
      </w:r>
      <w:r w:rsidRPr="00EE4158">
        <w:rPr>
          <w:rFonts w:ascii="Times New Roman" w:hAnsi="Times New Roman"/>
          <w:sz w:val="20"/>
          <w:szCs w:val="20"/>
        </w:rPr>
        <w:t>з іншої сторони (далі - сторони), уклали цей договір про таке.</w:t>
      </w:r>
    </w:p>
    <w:p w:rsidR="00DE294D" w:rsidRPr="00EE4158" w:rsidRDefault="00DE294D" w:rsidP="00251938">
      <w:pPr>
        <w:widowControl w:val="0"/>
        <w:spacing w:after="0" w:line="240" w:lineRule="auto"/>
        <w:jc w:val="center"/>
        <w:rPr>
          <w:rFonts w:ascii="Times New Roman" w:hAnsi="Times New Roman"/>
          <w:b/>
          <w:sz w:val="20"/>
          <w:szCs w:val="20"/>
        </w:rPr>
      </w:pPr>
      <w:r w:rsidRPr="00EE4158">
        <w:rPr>
          <w:rFonts w:ascii="Times New Roman" w:hAnsi="Times New Roman"/>
          <w:b/>
          <w:sz w:val="20"/>
          <w:szCs w:val="20"/>
        </w:rPr>
        <w:t>Предмет договору та перелік послуг</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 Виконавець зобов’язується надавати споживачу послуги з централізованого водовідведення (далі - послуги) відповідної якості, а споживач зобов’язується своєчасно та в повному обсязі оплачувати надані послуги за тарифами, встановленими відповідно до законодавства, в строки і на умовах, визначених цим договором.</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До якості послуг встановлено такі вимоги:</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shd w:val="clear" w:color="auto" w:fill="FFFFFF"/>
        </w:rPr>
        <w:t xml:space="preserve">склад і якість питної води повинні відповідати вимогам державних санітарних норм і правил </w:t>
      </w:r>
      <w:r w:rsidRPr="00EE4158">
        <w:rPr>
          <w:rFonts w:ascii="Times New Roman" w:hAnsi="Times New Roman"/>
          <w:sz w:val="20"/>
          <w:szCs w:val="20"/>
          <w:lang w:eastAsia="uk-UA"/>
        </w:rPr>
        <w:t>на питну воду</w:t>
      </w:r>
      <w:r w:rsidRPr="00EE4158">
        <w:rPr>
          <w:rFonts w:ascii="Times New Roman" w:hAnsi="Times New Roman"/>
          <w:sz w:val="20"/>
          <w:szCs w:val="20"/>
        </w:rPr>
        <w:t>;</w:t>
      </w:r>
    </w:p>
    <w:p w:rsidR="00251938"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shd w:val="clear" w:color="auto" w:fill="FFFFFF"/>
        </w:rPr>
        <w:t>значення тиску питної води повинно відповідати параметрам, встановленим державними будівельними нормами</w:t>
      </w:r>
      <w:r w:rsidRPr="00EE4158">
        <w:rPr>
          <w:rFonts w:ascii="Times New Roman" w:hAnsi="Times New Roman"/>
          <w:sz w:val="20"/>
          <w:szCs w:val="20"/>
        </w:rPr>
        <w:t xml:space="preserve"> і правилами та розміщуватися на: </w:t>
      </w:r>
      <w:r w:rsidR="00251938" w:rsidRPr="00EE4158">
        <w:rPr>
          <w:rFonts w:ascii="Times New Roman" w:hAnsi="Times New Roman"/>
          <w:sz w:val="20"/>
          <w:szCs w:val="20"/>
        </w:rPr>
        <w:t xml:space="preserve">: офіційному веб-сайті виконавця </w:t>
      </w:r>
      <w:hyperlink r:id="rId7" w:history="1">
        <w:r w:rsidR="00251938" w:rsidRPr="00EE4158">
          <w:rPr>
            <w:rStyle w:val="a6"/>
            <w:rFonts w:ascii="Times New Roman" w:hAnsi="Times New Roman"/>
            <w:sz w:val="20"/>
            <w:szCs w:val="20"/>
          </w:rPr>
          <w:t>https://vodokanal.cv.ua/</w:t>
        </w:r>
      </w:hyperlink>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shd w:val="clear" w:color="auto" w:fill="FFFFFF"/>
        </w:rPr>
        <w:t>Критерієм якості послуг з централізованого водовідведення є безперешкодне приймання стічних вод у мережі виконавця з мереж споживача за умови справності мереж споживача.</w:t>
      </w:r>
    </w:p>
    <w:p w:rsidR="00251938"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2. Інформація про споживача:</w:t>
      </w:r>
      <w:r w:rsidR="00251938" w:rsidRPr="00EE4158">
        <w:rPr>
          <w:rFonts w:ascii="Times New Roman" w:hAnsi="Times New Roman"/>
          <w:sz w:val="20"/>
        </w:rPr>
        <w:t xml:space="preserve"> визначається в Додатку 2 до договору </w:t>
      </w:r>
      <w:r w:rsidR="00FE5FF1" w:rsidRPr="00EE4158">
        <w:rPr>
          <w:rFonts w:ascii="Times New Roman" w:hAnsi="Times New Roman"/>
          <w:sz w:val="20"/>
        </w:rPr>
        <w:t>«Дислокація об’єктів та характеристика вузлів обліку споживача»</w:t>
      </w:r>
      <w:r w:rsidR="00251938" w:rsidRPr="00EE4158">
        <w:rPr>
          <w:rFonts w:ascii="Times New Roman" w:hAnsi="Times New Roman"/>
          <w:sz w:val="20"/>
        </w:rPr>
        <w:t>.</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3. Будівля (приміщення у будівлі) обладнано вузлом (вузлами) комерційного обліку централізованого водопостачання:</w:t>
      </w:r>
      <w:r w:rsidR="00251938" w:rsidRPr="00EE4158">
        <w:rPr>
          <w:rFonts w:ascii="Times New Roman" w:hAnsi="Times New Roman"/>
          <w:sz w:val="20"/>
          <w:szCs w:val="20"/>
        </w:rPr>
        <w:t xml:space="preserve"> що визначається в Додатку 2 до договору «</w:t>
      </w:r>
      <w:r w:rsidR="00FE5FF1" w:rsidRPr="00EE4158">
        <w:rPr>
          <w:rFonts w:ascii="Times New Roman" w:hAnsi="Times New Roman"/>
          <w:sz w:val="20"/>
          <w:szCs w:val="20"/>
        </w:rPr>
        <w:t>Дислокація об’єктів та характеристика вузлів обліку споживача».</w:t>
      </w:r>
    </w:p>
    <w:p w:rsidR="00DE294D" w:rsidRPr="00EE4158" w:rsidRDefault="00DE294D" w:rsidP="00251938">
      <w:pPr>
        <w:widowControl w:val="0"/>
        <w:spacing w:after="0" w:line="240" w:lineRule="auto"/>
        <w:jc w:val="center"/>
        <w:rPr>
          <w:rFonts w:ascii="Times New Roman" w:hAnsi="Times New Roman"/>
          <w:b/>
          <w:sz w:val="20"/>
          <w:szCs w:val="20"/>
        </w:rPr>
      </w:pPr>
      <w:r w:rsidRPr="00EE4158">
        <w:rPr>
          <w:rFonts w:ascii="Times New Roman" w:hAnsi="Times New Roman"/>
          <w:b/>
          <w:sz w:val="20"/>
          <w:szCs w:val="20"/>
        </w:rPr>
        <w:t>Порядок надання та вимоги до якості послуг</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4. Виконавець забезпечує постачання послуг безперервно з гарантованим рівнем безпеки та значенням тиску.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 xml:space="preserve">5. Послуги надаються споживачеві безперервно, крім перерв, визначених частиною першою статті 16 Закону України “Про житлово-комунальні послуги”. </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Послуга з централізованого водовідведення надається у мережі виконавця з мереж споживача за умови справності мереж споживача.</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6. Виконавець забезпечує відповідність кількісних та якісних характеристик послуг вимогам пункту 1 цього договору на межі внутрішньобудинкових систем будівлі (інженерно-технічних систем приміщення споживача) та зовнішніх інженерних мереж постачання послуг.</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7. Контроль кількісних та якісних характеристик послуг здійснюється за показаннями вузла (вузлів) комерційного обліку централізованого водопостачання.</w:t>
      </w:r>
    </w:p>
    <w:p w:rsidR="001B22EE" w:rsidRPr="00EE4158" w:rsidRDefault="00DE294D" w:rsidP="001B22EE">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8. У разі виникнення аварії на зовнішніх інженерних мережах постачання послуг виконавець проводить аварійно-відновні роботи у строк не більше семи діб з моменту виявлення ним факту аварії або повідомлення споживачем виконавцю про аварію.</w:t>
      </w:r>
    </w:p>
    <w:p w:rsidR="00DE294D" w:rsidRPr="00EE4158" w:rsidRDefault="00DE294D" w:rsidP="001B22EE">
      <w:pPr>
        <w:widowControl w:val="0"/>
        <w:spacing w:after="0" w:line="240" w:lineRule="auto"/>
        <w:ind w:firstLine="567"/>
        <w:jc w:val="center"/>
        <w:rPr>
          <w:rFonts w:ascii="Times New Roman" w:hAnsi="Times New Roman"/>
          <w:b/>
          <w:sz w:val="20"/>
          <w:szCs w:val="20"/>
        </w:rPr>
      </w:pPr>
      <w:r w:rsidRPr="00EE4158">
        <w:rPr>
          <w:rFonts w:ascii="Times New Roman" w:hAnsi="Times New Roman"/>
          <w:b/>
          <w:sz w:val="20"/>
          <w:szCs w:val="20"/>
        </w:rPr>
        <w:t>Облік послуги</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9. Обсяг спожитих у будівлі (приміщенні у будівлі) послуг визначається за показаннями засобів вимірювальної техніки вузла (вузлів) комерційного обліку.</w:t>
      </w:r>
    </w:p>
    <w:p w:rsidR="00DE294D" w:rsidRPr="00EE4158" w:rsidRDefault="00DE294D" w:rsidP="00251938">
      <w:pPr>
        <w:widowControl w:val="0"/>
        <w:spacing w:after="0" w:line="240" w:lineRule="auto"/>
        <w:ind w:firstLine="567"/>
        <w:jc w:val="both"/>
        <w:rPr>
          <w:rFonts w:ascii="Times New Roman" w:hAnsi="Times New Roman"/>
          <w:sz w:val="20"/>
          <w:szCs w:val="20"/>
          <w:shd w:val="clear" w:color="auto" w:fill="FFFFFF"/>
        </w:rPr>
      </w:pPr>
      <w:r w:rsidRPr="00EE4158">
        <w:rPr>
          <w:rFonts w:ascii="Times New Roman" w:hAnsi="Times New Roman"/>
          <w:sz w:val="20"/>
          <w:szCs w:val="20"/>
          <w:shd w:val="clear" w:color="auto" w:fill="FFFFFF"/>
        </w:rPr>
        <w:t>Обсяг наданих споживачеві послуг з централізованого водовідведення визначається на рівні обсягів спожитих ним послуг з централізованого водопостачання та постачання води.</w:t>
      </w:r>
    </w:p>
    <w:p w:rsidR="00251938"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Для споживача власника (користувача) будівлі, індивідуального (садибного) житлового будинку визначення додаткового обсягу стічних вод, що утворюються внаслідок випадання атмосферних опадів (дощу і танення снігу та льоду) і сніготанення та неорганізовано потрапляють до систем централізованого водовідведення виконавця, здійснюється відповідно до Порядку визначення розміру плати, що справляється за понаднормативні скиди стічних вод до систем централізованого водовідведення, затвердженого наказом Мінрегіону від 1 грудня 2017 р. № 316.</w:t>
      </w:r>
      <w:r w:rsidR="00251938" w:rsidRPr="00EE4158">
        <w:rPr>
          <w:rFonts w:ascii="Times New Roman" w:hAnsi="Times New Roman"/>
          <w:sz w:val="20"/>
          <w:szCs w:val="20"/>
        </w:rPr>
        <w:t xml:space="preserve"> Інформація для проведення розрахунку надається споживачем у формі д</w:t>
      </w:r>
      <w:r w:rsidR="00FE5FF1" w:rsidRPr="00EE4158">
        <w:rPr>
          <w:rFonts w:ascii="Times New Roman" w:hAnsi="Times New Roman"/>
          <w:sz w:val="20"/>
          <w:szCs w:val="20"/>
        </w:rPr>
        <w:t>овідки та наведена у додатку № 2_А</w:t>
      </w:r>
      <w:r w:rsidR="00251938" w:rsidRPr="00EE4158">
        <w:rPr>
          <w:rFonts w:ascii="Times New Roman" w:hAnsi="Times New Roman"/>
          <w:sz w:val="20"/>
          <w:szCs w:val="20"/>
        </w:rPr>
        <w:t xml:space="preserve"> до цього Договору «Характеристика системи водовідведення споживача».</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lang w:eastAsia="uk-UA"/>
        </w:rPr>
        <w:t>Якщо будівлю (приміщення у будівлі) оснащено двома та більше вузлами комерційного обліку централізованого водопостачання відповідно</w:t>
      </w:r>
      <w:r w:rsidRPr="00EE4158">
        <w:rPr>
          <w:rFonts w:ascii="Times New Roman" w:hAnsi="Times New Roman"/>
          <w:sz w:val="20"/>
          <w:szCs w:val="20"/>
        </w:rPr>
        <w:t xml:space="preserve"> до вимог Закону України “Про комерційний облік теплової енергії та водопостачання”, обсяг спожитих послуг визначається як сума показань таких вузлів обліку. </w:t>
      </w:r>
    </w:p>
    <w:p w:rsidR="00DE294D" w:rsidRPr="00EE4158" w:rsidRDefault="00DE294D" w:rsidP="00251938">
      <w:pPr>
        <w:widowControl w:val="0"/>
        <w:spacing w:after="0" w:line="240" w:lineRule="auto"/>
        <w:ind w:firstLine="567"/>
        <w:jc w:val="both"/>
        <w:rPr>
          <w:rFonts w:ascii="Times New Roman" w:hAnsi="Times New Roman"/>
          <w:sz w:val="20"/>
          <w:szCs w:val="20"/>
          <w:shd w:val="clear" w:color="auto" w:fill="FFFFFF"/>
        </w:rPr>
      </w:pPr>
      <w:r w:rsidRPr="00EE4158">
        <w:rPr>
          <w:rFonts w:ascii="Times New Roman" w:hAnsi="Times New Roman"/>
          <w:sz w:val="20"/>
          <w:szCs w:val="20"/>
          <w:shd w:val="clear" w:color="auto" w:fill="FFFFFF"/>
        </w:rPr>
        <w:t>10. Одиницею вимірювання обсягу спожитих споживачем послуг є куб. метр.</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11. У разі коли будівля (приміщення у будівлі) не оснащена вузлом (вузлами) комерційного обліку послуг, до встановлення такого вузла (вузлів) договір не укладається.</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12. У разі виходу з ладу або втрати вузла комерційного обліку послуги до відновлення його роботи або заміни комерційний облік спожитої послуги здійснюється розрахунково відповідно до Методики розподілу між споживачами обсягів спожитих у будівлі комунальних послуг, затвердженої наказом Мінрегіону від 22 листопада 2018 р. № 315 (далі - Методика розподілу).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13. Початок періоду виходу з ладу вузла комерційного обліку визначається:</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за даними електронного архіву в разі отримання з нього інформації щодо дати початку періоду виходу з ладу вузла комерційного обліку;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 xml:space="preserve">з дати, наступної за днем останнього періодичного огляду вузла комерційного обліку або зняття його показань в </w:t>
      </w:r>
      <w:r w:rsidRPr="00EE4158">
        <w:rPr>
          <w:rFonts w:ascii="Times New Roman" w:hAnsi="Times New Roman"/>
          <w:sz w:val="20"/>
          <w:szCs w:val="20"/>
        </w:rPr>
        <w:lastRenderedPageBreak/>
        <w:t>інших випадках.</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14. Початок періоду відсутності вузла комерційного обліку у зв’язку з його втратою визначається з дня, наступного за днем останнього дистанційного отримання показань, або з дня, наступного за днем останнього зняття його показань (в інших випадках).</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Кінцем періоду відсутності вузла комерційного обліку у зв’язку з його втратою є дата прийняття на абонентський облік вузла комерційного обліку, встановленого на заміну втраченого.</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15. На час відсутності вузла комерційного обліку у зв’язку з його ремонтом, повіркою засобу вимірювальної техніки, який є складовою частиною вузла обліку, комерційний облік ведеться розрахунково відповідно до Методики розподілу.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Початок періоду відсутності вузла комерційного обліку у зв’язку з його ремонтом, повіркою засобу вимірювальної техніки, який є складовою частиною вузла обліку, визначається з дати, наступної за днем розпломбування вузла комерційного обліку.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Кінцем періоду відсутності вузла комерційного обліку у зв’язку з його ремонтом, повіркою засобу вимірювальної техніки, який є складовою частиною вузла обліку, є день прийняття на абонентський облік.</w:t>
      </w:r>
    </w:p>
    <w:p w:rsidR="00251938" w:rsidRPr="00EE4158" w:rsidRDefault="00DE294D" w:rsidP="00954D2C">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 xml:space="preserve">16. Зняття показань засобів вимірювальної техніки вузла (вузлів) комерційного обліку виконавцем щомісяця </w:t>
      </w:r>
      <w:r w:rsidR="00954D2C" w:rsidRPr="00EE4158">
        <w:rPr>
          <w:rFonts w:ascii="Times New Roman" w:hAnsi="Times New Roman"/>
          <w:sz w:val="20"/>
          <w:szCs w:val="20"/>
        </w:rPr>
        <w:t>з 15 по 22</w:t>
      </w:r>
      <w:r w:rsidRPr="00EE4158">
        <w:rPr>
          <w:rFonts w:ascii="Times New Roman" w:hAnsi="Times New Roman"/>
          <w:sz w:val="20"/>
          <w:szCs w:val="20"/>
        </w:rPr>
        <w:t xml:space="preserve"> числ</w:t>
      </w:r>
      <w:r w:rsidR="00954D2C" w:rsidRPr="00EE4158">
        <w:rPr>
          <w:rFonts w:ascii="Times New Roman" w:hAnsi="Times New Roman"/>
          <w:sz w:val="20"/>
          <w:szCs w:val="20"/>
        </w:rPr>
        <w:t>о</w:t>
      </w:r>
      <w:r w:rsidRPr="00EE4158">
        <w:rPr>
          <w:rFonts w:ascii="Times New Roman" w:hAnsi="Times New Roman"/>
          <w:sz w:val="20"/>
          <w:szCs w:val="20"/>
        </w:rPr>
        <w:t xml:space="preserve"> в присутності споживача (його представника), крім випадків, коли зняття таких показань здійснюється виконавцем за допомогою систем дистанційного зняття показань або </w:t>
      </w:r>
      <w:r w:rsidR="00251938" w:rsidRPr="00EE4158">
        <w:rPr>
          <w:rFonts w:ascii="Times New Roman" w:hAnsi="Times New Roman"/>
          <w:sz w:val="20"/>
          <w:szCs w:val="20"/>
        </w:rPr>
        <w:t>споживачем щомісяця</w:t>
      </w:r>
      <w:r w:rsidR="00954D2C" w:rsidRPr="00EE4158">
        <w:rPr>
          <w:rFonts w:ascii="Times New Roman" w:hAnsi="Times New Roman"/>
          <w:sz w:val="20"/>
          <w:szCs w:val="20"/>
        </w:rPr>
        <w:t xml:space="preserve"> з 15 по 22</w:t>
      </w:r>
      <w:r w:rsidR="00251938" w:rsidRPr="00EE4158">
        <w:rPr>
          <w:rFonts w:ascii="Times New Roman" w:hAnsi="Times New Roman"/>
          <w:sz w:val="20"/>
          <w:szCs w:val="20"/>
        </w:rPr>
        <w:t xml:space="preserve"> числ</w:t>
      </w:r>
      <w:r w:rsidR="00954D2C" w:rsidRPr="00EE4158">
        <w:rPr>
          <w:rFonts w:ascii="Times New Roman" w:hAnsi="Times New Roman"/>
          <w:sz w:val="20"/>
          <w:szCs w:val="20"/>
        </w:rPr>
        <w:t xml:space="preserve">о </w:t>
      </w:r>
      <w:r w:rsidR="00251938" w:rsidRPr="00EE4158">
        <w:rPr>
          <w:rFonts w:ascii="Times New Roman" w:hAnsi="Times New Roman"/>
          <w:sz w:val="20"/>
          <w:szCs w:val="20"/>
        </w:rPr>
        <w:t xml:space="preserve">шляхом подання звіту про обсяги використаної води, згідно </w:t>
      </w:r>
      <w:r w:rsidR="00954D2C" w:rsidRPr="00EE4158">
        <w:rPr>
          <w:rFonts w:ascii="Times New Roman" w:hAnsi="Times New Roman"/>
          <w:sz w:val="20"/>
          <w:szCs w:val="20"/>
        </w:rPr>
        <w:t xml:space="preserve">Додатку № </w:t>
      </w:r>
      <w:r w:rsidR="00FE5FF1" w:rsidRPr="00EE4158">
        <w:rPr>
          <w:rFonts w:ascii="Times New Roman" w:hAnsi="Times New Roman"/>
          <w:sz w:val="20"/>
          <w:szCs w:val="20"/>
        </w:rPr>
        <w:t>3</w:t>
      </w:r>
      <w:r w:rsidR="00954D2C" w:rsidRPr="00EE4158">
        <w:rPr>
          <w:rFonts w:ascii="Times New Roman" w:hAnsi="Times New Roman"/>
          <w:sz w:val="20"/>
          <w:szCs w:val="20"/>
        </w:rPr>
        <w:t xml:space="preserve"> до цього договору за адресою вул. Г.Майдану, 7. (Центр обслуговування споживачів) та на електрону пошту  : abon.cv.pokazniky@gmail.com.</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У разі коли зняття показань вузла (вузлів) комерційного обліку послуг здійснюється виконавцем за допомогою систем дистанційного зняття показань, таке зняття може здійснюватися без присутності споживача (його представника).</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У такому разі виконавець зобов’язаний забезпечити можливість самостійного (без додаткового звернення до виконавця в кожному окремому випадку) ознайомлення з показаннями вузла (вузлів) комерційного обліку споживачем шляхом опублікування на веб-сайті виконавця, зазначення в рахунках на оплату послуги та/або через електронну систему обліку розрахунків споживача.</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17. У разі відсутності інформації про показання вузла (вузлів) комерційного обліку та/або недопущення споживачем виконавця до вузла (вузлів) комерційного обліку для зняття показань для визначення обсягу послуги, спожитої в будівлі, приймається середньодобове споживання послуг в будівлі протягом попередніх 12 місяців, а у разі відсутності такої інформації - за фактичний час споживання, але не менше 15 днів.</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Після відновлення надання показань вузлів комерційного обліку виконавець зобов’язаний провести перерахунок із споживачем.</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Перерахунок із споживачем проводиться у тому розрахунковому періоді, в якому отримано у встановленому порядку інформацію про невідповідність обсягу спожитих послуг, але не більше ніж за 12 розрахункових періодів.</w:t>
      </w:r>
    </w:p>
    <w:p w:rsidR="00DE294D" w:rsidRPr="00EE4158" w:rsidRDefault="00DE294D" w:rsidP="00251938">
      <w:pPr>
        <w:spacing w:after="0" w:line="240" w:lineRule="auto"/>
        <w:ind w:firstLine="567"/>
        <w:jc w:val="both"/>
        <w:rPr>
          <w:rFonts w:ascii="Times New Roman" w:hAnsi="Times New Roman"/>
          <w:sz w:val="20"/>
          <w:szCs w:val="20"/>
        </w:rPr>
      </w:pPr>
      <w:r w:rsidRPr="00EE4158">
        <w:rPr>
          <w:rFonts w:ascii="Times New Roman" w:hAnsi="Times New Roman"/>
          <w:sz w:val="20"/>
          <w:szCs w:val="20"/>
        </w:rPr>
        <w:t>18. Виконавець має право доступу до будівель, приміщень і споруд, у яких встановлено вузли комерційного обліку, для перевірки схоронності таких вузлів обліку, зняття показань засобів вимірювальної техніки, що є складовою вузла комерційного обліку, та періодичного огляду у порядку, визначеному статтею 29 Закону України “Про житлово-комунальні послуги” і цим договором.</w:t>
      </w:r>
    </w:p>
    <w:p w:rsidR="00DE294D" w:rsidRPr="00EE4158" w:rsidRDefault="00DE294D" w:rsidP="00251938">
      <w:pPr>
        <w:spacing w:after="0" w:line="240" w:lineRule="auto"/>
        <w:ind w:firstLine="567"/>
        <w:jc w:val="both"/>
        <w:rPr>
          <w:rFonts w:ascii="Times New Roman" w:hAnsi="Times New Roman"/>
          <w:sz w:val="20"/>
          <w:szCs w:val="20"/>
        </w:rPr>
      </w:pPr>
      <w:r w:rsidRPr="00EE4158">
        <w:rPr>
          <w:rFonts w:ascii="Times New Roman" w:hAnsi="Times New Roman"/>
          <w:sz w:val="20"/>
          <w:szCs w:val="20"/>
        </w:rPr>
        <w:t>Власник (співвласники) будівлі або його (їх) представники мають право доступу до місць установлення вузлів комерційного обліку для проведення перевірки схоронності та зняття показань. Втручання в роботу вузла комерційного обліку заборонено.</w:t>
      </w:r>
    </w:p>
    <w:p w:rsidR="00DE294D" w:rsidRPr="00EE4158" w:rsidRDefault="00DE294D" w:rsidP="00251938">
      <w:pPr>
        <w:spacing w:after="0" w:line="240" w:lineRule="auto"/>
        <w:ind w:firstLine="567"/>
        <w:jc w:val="both"/>
        <w:rPr>
          <w:rFonts w:ascii="Times New Roman" w:hAnsi="Times New Roman"/>
          <w:sz w:val="20"/>
          <w:szCs w:val="20"/>
        </w:rPr>
      </w:pPr>
      <w:r w:rsidRPr="00EE4158">
        <w:rPr>
          <w:rFonts w:ascii="Times New Roman" w:hAnsi="Times New Roman"/>
          <w:sz w:val="20"/>
          <w:szCs w:val="20"/>
        </w:rPr>
        <w:t>Періодичний огляд вузла (вузлів) комерційного обліку здійснюється виконавцем під час зняття показань. У разі дистанційного зняття показань періодичний огляд проводиться виконавцем не рідше одного разу на рік.</w:t>
      </w:r>
    </w:p>
    <w:p w:rsidR="00DE294D" w:rsidRPr="00EE4158" w:rsidRDefault="00DE294D" w:rsidP="00251938">
      <w:pPr>
        <w:spacing w:after="0" w:line="240" w:lineRule="auto"/>
        <w:ind w:firstLine="567"/>
        <w:jc w:val="both"/>
        <w:rPr>
          <w:rFonts w:ascii="Times New Roman" w:hAnsi="Times New Roman"/>
          <w:spacing w:val="-4"/>
          <w:sz w:val="20"/>
          <w:szCs w:val="20"/>
        </w:rPr>
      </w:pPr>
      <w:r w:rsidRPr="00EE4158">
        <w:rPr>
          <w:rFonts w:ascii="Times New Roman" w:hAnsi="Times New Roman"/>
          <w:spacing w:val="-4"/>
          <w:sz w:val="20"/>
          <w:szCs w:val="20"/>
        </w:rPr>
        <w:t>Споживач повідомляє виконавцю про недоліки в роботі вузла комерційного обліку протягом п’яти робочих днів з дня виявлення засобами зв’язку, зазначеними в розділі “Реквізити і підписи сторін” цього договору.</w:t>
      </w:r>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У разі коли споживач є власником (користувачем) приміщення у будівлі, а виконавець здійснює обслуговування та заміну вузла (вузлів) комерційного обліку, зокрема його огляд, опломбування/розпломбування, ремонт (у тому числі з демонтажем, транспортуванням і монтажем) та періодичну повірку засобу вимірювальної техніки, який є складовою частиною вузла комерційного обліку, таке обслуговування здійснюється за рахунок плати за абонентське обслуговування.</w:t>
      </w:r>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Заміна і обслуговування, зокрема огляд, опломбування/ розпломбування, ремонт (у тому числі з демонтажем, транспортуванням і монтажем) та періодична повірка вузла (вузлів) розподільного обліку, здійснюються за рахунок споживача.</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Повірка засобів вимірювальної техніки, які є складовою частиною вузла (вузлів) комерційного обліку, здійснюється за рахунок споживача відповідно до Порядку подання засобів вимірювальної техніки на періодичну повірку, обслуговування та ремонт, затвердженого постановою Кабінету Міністрів України від 8 липня 2015 р. № 474 (Офіційний вісник України, 2015 р., № 55, ст. 1803).</w:t>
      </w:r>
    </w:p>
    <w:p w:rsidR="00DE294D" w:rsidRPr="00EE4158" w:rsidRDefault="00DE294D" w:rsidP="00251938">
      <w:pPr>
        <w:widowControl w:val="0"/>
        <w:spacing w:after="0" w:line="240" w:lineRule="auto"/>
        <w:jc w:val="center"/>
        <w:rPr>
          <w:rFonts w:ascii="Times New Roman" w:hAnsi="Times New Roman"/>
          <w:b/>
          <w:sz w:val="20"/>
          <w:szCs w:val="20"/>
        </w:rPr>
      </w:pPr>
      <w:r w:rsidRPr="00EE4158">
        <w:rPr>
          <w:rFonts w:ascii="Times New Roman" w:hAnsi="Times New Roman"/>
          <w:b/>
          <w:sz w:val="20"/>
          <w:szCs w:val="20"/>
        </w:rPr>
        <w:t xml:space="preserve">Ціна та порядок оплати послуги, порядок та умови внесення змін до договору </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19. Споживач вносить однією сумою плату виконавцю за послуги, що розраховується виходячи з розміру затверджених тарифів на послуги з централізованого водовідведення та обсягу спожитих послуг, визначеного відповідно до Правил надання послуги з централізованого водопостачання та централізованого водовідведення, затверджених постановою Кабінету Міністрів України від 5 липня 2019 р. № 690 (Офіційний вісник України, 2019 р.,№ 63, ст. 2194), - в редакції постанови Кабінету Міністрів України від 2 лютого 2022 р. № 85, та Методики розподілу.</w:t>
      </w:r>
    </w:p>
    <w:p w:rsidR="00251938"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 xml:space="preserve">У разі коли споживач є власником (користувачем) приміщення у будівлі, а розподіл спожитих послуг </w:t>
      </w:r>
      <w:r w:rsidRPr="00EE4158">
        <w:rPr>
          <w:rFonts w:ascii="Times New Roman" w:hAnsi="Times New Roman"/>
          <w:sz w:val="20"/>
        </w:rPr>
        <w:lastRenderedPageBreak/>
        <w:t xml:space="preserve">здійснюється виконавцем, такому споживачу нараховується плата за абонентське обслуговування в розмірі, визначеному виконавцем, але не вище граничного розміру, визначеного Кабінетом Міністрів України, інформація про яку розміщується на офіційному веб-сайті органу місцевого самоврядування та/або веб-сайті виконавця </w:t>
      </w:r>
      <w:r w:rsidR="00251938" w:rsidRPr="00EE4158">
        <w:rPr>
          <w:rFonts w:ascii="Times New Roman" w:hAnsi="Times New Roman"/>
          <w:sz w:val="20"/>
        </w:rPr>
        <w:t xml:space="preserve">офіційному веб-сайті виконавця </w:t>
      </w:r>
      <w:hyperlink r:id="rId8" w:history="1">
        <w:r w:rsidR="00251938" w:rsidRPr="00EE4158">
          <w:rPr>
            <w:rFonts w:ascii="Times New Roman" w:hAnsi="Times New Roman"/>
            <w:color w:val="0000FF" w:themeColor="hyperlink"/>
            <w:sz w:val="20"/>
            <w:u w:val="single"/>
          </w:rPr>
          <w:t>https://vodokanal.cv.ua/</w:t>
        </w:r>
      </w:hyperlink>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20. Вартість послуг з централізованого водовідведення визначається за обсягом спожитих послуг та встановленими відповідно до законодавства тарифами.</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 xml:space="preserve">Станом на дату укладення цього договору тариф на послугу з централізованого водовідведення становить ____ гривень </w:t>
      </w:r>
      <w:r w:rsidR="00920B80" w:rsidRPr="00EE4158">
        <w:rPr>
          <w:rFonts w:ascii="Times New Roman" w:hAnsi="Times New Roman"/>
          <w:sz w:val="20"/>
          <w:szCs w:val="20"/>
        </w:rPr>
        <w:t xml:space="preserve">з ПДВ </w:t>
      </w:r>
      <w:r w:rsidRPr="00EE4158">
        <w:rPr>
          <w:rFonts w:ascii="Times New Roman" w:hAnsi="Times New Roman"/>
          <w:sz w:val="20"/>
          <w:szCs w:val="20"/>
        </w:rPr>
        <w:t>за куб. метр.</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У разі прийняття уповноваженим органом рішення про зміну цін/тарифів на послугу з централізованого водопостачання та/або на послугу з централізованого водовідведення виконавець у строк, що не перевищує 15 днів з дати введення її у дію, повідомляє про це споживачу з посиланням на рішення відповідного органу.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У разі зміни зазначених тарифів протягом строку дії цього договору новий розмір тарифів застосовується з моменту його введення в дію без внесення сторонами додаткових змін до цього договору. Виконавець зобов’язаний забезпечити їх оприл</w:t>
      </w:r>
      <w:r w:rsidR="00954D2C" w:rsidRPr="00EE4158">
        <w:rPr>
          <w:rFonts w:ascii="Times New Roman" w:hAnsi="Times New Roman"/>
          <w:sz w:val="20"/>
          <w:szCs w:val="20"/>
        </w:rPr>
        <w:t>юднення на офіційному веб-сайті https://vodokanal.cv.ua/</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21. Розрахунковим періодом для оплати обсягу спожитих послуг є календарний місяць.</w:t>
      </w:r>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Плата за абонентське обслуговування нараховується споживачу, який є власником (користувачем) приміщення у будівлі, щомісяця.</w:t>
      </w:r>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Початок і закінчення розрахункового періоду для розрахунку розміру плати за абонентське обслуговування завжди збігаються з початком і закінченням календарного місяця відповідно.</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22. Виконавець формує та надає споживачу рахунок на оплату спожитих послуг не пізніше ніж за десять днів до граничного строку внесення плати за спожиту послугу.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Рахунок надається на паперовому носії. На вимогу або за згодою споживача рахунок може надаватися в електронній формі, у тому числі за допомогою доступу до електронних систем обліку розрахунків споживачів.</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23. Споживач здійснює оплату за цим договором щомісяця не пізніше останнього числа місяця, що є розрахунковим періодом.</w:t>
      </w:r>
    </w:p>
    <w:p w:rsidR="00DE294D" w:rsidRPr="00EE4158" w:rsidRDefault="00DE294D" w:rsidP="00251938">
      <w:pPr>
        <w:spacing w:after="0" w:line="240" w:lineRule="auto"/>
        <w:ind w:firstLine="567"/>
        <w:jc w:val="both"/>
        <w:rPr>
          <w:rFonts w:ascii="Times New Roman" w:hAnsi="Times New Roman"/>
          <w:sz w:val="20"/>
          <w:szCs w:val="20"/>
        </w:rPr>
      </w:pPr>
      <w:r w:rsidRPr="00EE4158">
        <w:rPr>
          <w:rFonts w:ascii="Times New Roman" w:hAnsi="Times New Roman"/>
          <w:sz w:val="20"/>
          <w:szCs w:val="20"/>
        </w:rPr>
        <w:t>24. За бажанням споживача оплата послуг може здійснюватися шляхом внесення авансових платежів.</w:t>
      </w:r>
    </w:p>
    <w:p w:rsidR="00DE294D" w:rsidRPr="00EE4158" w:rsidRDefault="00DE294D" w:rsidP="00251938">
      <w:pPr>
        <w:spacing w:after="0" w:line="240" w:lineRule="auto"/>
        <w:ind w:firstLine="567"/>
        <w:jc w:val="both"/>
        <w:rPr>
          <w:rFonts w:ascii="Times New Roman" w:hAnsi="Times New Roman"/>
          <w:sz w:val="20"/>
          <w:szCs w:val="20"/>
        </w:rPr>
      </w:pPr>
      <w:r w:rsidRPr="00EE4158">
        <w:rPr>
          <w:rFonts w:ascii="Times New Roman" w:hAnsi="Times New Roman"/>
          <w:sz w:val="20"/>
          <w:szCs w:val="20"/>
        </w:rPr>
        <w:t>25. 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DE294D" w:rsidRPr="00EE4158" w:rsidRDefault="00DE294D" w:rsidP="00251938">
      <w:pPr>
        <w:spacing w:after="0" w:line="240" w:lineRule="auto"/>
        <w:ind w:firstLine="567"/>
        <w:jc w:val="both"/>
        <w:rPr>
          <w:rFonts w:ascii="Times New Roman" w:hAnsi="Times New Roman"/>
          <w:sz w:val="20"/>
          <w:szCs w:val="20"/>
        </w:rPr>
      </w:pPr>
      <w:r w:rsidRPr="00EE4158">
        <w:rPr>
          <w:rFonts w:ascii="Times New Roman" w:hAnsi="Times New Roman"/>
          <w:sz w:val="20"/>
          <w:szCs w:val="20"/>
        </w:rPr>
        <w:t>У разі коли споживачем не визначено розрахункового періоду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або в рахунок майбутніх платежів споживача починаючи з найближчих періодів від дати здійснення платежу.</w:t>
      </w:r>
    </w:p>
    <w:p w:rsidR="00DE294D" w:rsidRPr="00EE4158" w:rsidRDefault="00DE294D" w:rsidP="00251938">
      <w:pPr>
        <w:spacing w:after="0" w:line="240" w:lineRule="auto"/>
        <w:ind w:firstLine="567"/>
        <w:jc w:val="both"/>
        <w:rPr>
          <w:rFonts w:ascii="Times New Roman" w:hAnsi="Times New Roman"/>
          <w:sz w:val="20"/>
          <w:szCs w:val="20"/>
        </w:rPr>
      </w:pPr>
      <w:r w:rsidRPr="00EE4158">
        <w:rPr>
          <w:rFonts w:ascii="Times New Roman" w:hAnsi="Times New Roman"/>
          <w:sz w:val="20"/>
          <w:szCs w:val="20"/>
        </w:rPr>
        <w:t>26. Плата за послугу не нараховується за час перерв, визначених частиною першою статті 16 Закону України “Про житлово-комунальні послуги”.</w:t>
      </w:r>
    </w:p>
    <w:p w:rsidR="00DE294D" w:rsidRPr="00EE4158" w:rsidRDefault="00DE294D" w:rsidP="00251938">
      <w:pPr>
        <w:widowControl w:val="0"/>
        <w:spacing w:after="0" w:line="240" w:lineRule="auto"/>
        <w:jc w:val="center"/>
        <w:rPr>
          <w:rFonts w:ascii="Times New Roman" w:hAnsi="Times New Roman"/>
          <w:b/>
          <w:sz w:val="20"/>
          <w:szCs w:val="20"/>
        </w:rPr>
      </w:pPr>
      <w:r w:rsidRPr="00EE4158">
        <w:rPr>
          <w:rFonts w:ascii="Times New Roman" w:hAnsi="Times New Roman"/>
          <w:b/>
          <w:sz w:val="20"/>
          <w:szCs w:val="20"/>
        </w:rPr>
        <w:t>Права і обов’язки сторін</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27. Споживач має право:</w:t>
      </w:r>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1) одержувати своєчасно та належної якості послуги згідно із законодавством та умовами договору;</w:t>
      </w:r>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2) без додаткової оплати одержувати від виконавця інформацію про ціни/тарифи, загальну вартість місячного платежу, структуру цін/тарифів, порядок оплати, норми споживання та порядок надання послуг, а також про їх споживчі властивості;</w:t>
      </w:r>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3) на відшкодування збитків, завданих його майну, шкоди, заподіяної його життю або здоров’ю внаслідок неналежного надання або ненадання послуг та незаконного проникнення в належне йому житло (інший об’єкт нерухомого майна);</w:t>
      </w:r>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4) на усунення протягом строку, встановленого договором або законодавством, виявлених недоліків у наданні послуг;</w:t>
      </w:r>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5) на зменшення у встановленому законодавством порядку розміру плати за послуги у разі їх ненадання, надання не в повному обсязі або неналежної якості;</w:t>
      </w:r>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6) отримувати від виконавця штраф у розмірі, визначеному договором, за перевищення нормативних строків проведення аварійно-відновних робіт;</w:t>
      </w:r>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7) на перевірку кількості та якості послуг у встановленому законодавством порядку;</w:t>
      </w:r>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8) складати та підписувати акти-претензії у зв’язку з порушенням порядку надання послуг, зміною їх споживчих властивостей та перевищенням строків проведення аварійно-відновних робіт;</w:t>
      </w:r>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9) без додаткової оплати отримувати інформацію про проведені виконавцем нарахування (з розподілом за періодами та видами нарахувань) та отримані від споживача платежі;</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10) розірвання договору про надання послуг за умови попередження про це виконавця не менш як за два місяці до дати розірвання договору та допуску виконавця для здійснення технічного припинення надання послуг;</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11) отримувати без додаткової оплати від виконавця детального розрахунку обсягу спожитих послуг між споживачами багатоквартирного будинку (для власників (користувачів) приміщення у будівлі);</w:t>
      </w:r>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12) звертатися до суду в разі порушення виконавцем умов договору.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28. Споживач зобов’язаний:</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 раціонально використовувати питну воду, не допускати її витоку із мереж будівлі (приміщення у будівлі), індивідуального (садибного) житлового будинку;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2) утримувати в належному технічному і санітарному стані водопровідні мережі та обладнання;</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 xml:space="preserve">3) допускати у будівлю (приміщення у будівлі) виконавців комунальних послуг або їх представників у порядку, визначеному законом і договорами про надання відповідних житлово-комунальних послуг, для ліквідації аварій, </w:t>
      </w:r>
      <w:r w:rsidRPr="00EE4158">
        <w:rPr>
          <w:rFonts w:ascii="Times New Roman" w:hAnsi="Times New Roman"/>
          <w:sz w:val="20"/>
          <w:szCs w:val="20"/>
        </w:rPr>
        <w:lastRenderedPageBreak/>
        <w:t xml:space="preserve">проведення технічних та профілактичних оглядів і перевірки показань засобів вимірювальної техніки; </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4) своєчасно вживати заходів до усунення виявлених неполадок, пов’язаних з отриманням послуг, що виникли з його вини;</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 xml:space="preserve">5) забезпечувати цілісність обладнання вузлів обліку послуги та не втручатися в їх роботу; </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6) оплачувати надані послуги за цінами/тарифами, встановленими відповідно до законодавства, а також вносити плату за абонентське обслуговування у строки, встановлені цим договором;</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7) у разі несвоєчасного здійснення платежів за послуги сплачувати пеню в розмірах, установлених законом або договором;</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8) інформувати протягом місяця виконавця про зміну власника будівлі споживача у разі відчуження будівлі шляхом надання виконавцю витягу або інформації з Реєстру речових прав на нерухоме майно;</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9) надавати виконавцеві показання вузлів обліку холодної та</w:t>
      </w:r>
      <w:r w:rsidR="00BB0148" w:rsidRPr="00EE4158">
        <w:rPr>
          <w:rFonts w:ascii="Times New Roman" w:hAnsi="Times New Roman"/>
          <w:sz w:val="20"/>
          <w:szCs w:val="20"/>
        </w:rPr>
        <w:t xml:space="preserve"> </w:t>
      </w:r>
      <w:r w:rsidRPr="00EE4158">
        <w:rPr>
          <w:rFonts w:ascii="Times New Roman" w:hAnsi="Times New Roman"/>
          <w:sz w:val="20"/>
          <w:szCs w:val="20"/>
        </w:rPr>
        <w:t>води в порядку та строки, визначені договором;</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10) дотримуватися правил безпеки, зокрема пожежної, та санітарних норм.</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 xml:space="preserve">29. Виконавець має право: </w:t>
      </w:r>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1) вимагати від споживача дотримання правил експлуатації житлових та нежитлових приміщень у будинку, санітарно-гігієнічних правил і правил пожежної безпеки, вимог нормативно-правових актів у сфері комунальних послуг;</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2) вимагати від споживача проведення робіт з усунення виявлених неполадок, пов’язаних з отриманням послуг, що виникли з вини споживача, або відшкодування вартості таких робіт;</w:t>
      </w:r>
    </w:p>
    <w:p w:rsidR="00DE294D" w:rsidRPr="00EE4158" w:rsidRDefault="00DE294D" w:rsidP="00251938">
      <w:pPr>
        <w:pStyle w:val="a3"/>
        <w:widowControl w:val="0"/>
        <w:spacing w:before="0"/>
        <w:jc w:val="both"/>
        <w:rPr>
          <w:rFonts w:ascii="Times New Roman" w:hAnsi="Times New Roman"/>
          <w:sz w:val="20"/>
        </w:rPr>
      </w:pPr>
      <w:r w:rsidRPr="00EE4158">
        <w:rPr>
          <w:rFonts w:ascii="Times New Roman" w:hAnsi="Times New Roman"/>
          <w:sz w:val="20"/>
        </w:rPr>
        <w:t>3) доступу до будівлі (приміщення у будівлі), індивідуального (садибного) житлового будинку для ліквідації аварій, проведення технічних та профілактичних оглядів і перевірки показань вузлів обліку в порядку, визначеному законом та умовами договору;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4) обмежити (припинити) надання послуг у разі їх неоплати або оплати не в повному обсязі в порядку і строки, що встановлені законом та договором, крім випадків, коли якість та/або кількість таких послуг не відповідає умовам договору;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5) звертатися до суду в разі порушення споживачем умов договору;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6) отримувати інформацію від споживача про зміну власника будівлі (приміщення у будівлі), індивідуального (садибного) житлового будинку у випадках та порядку, передбачених договором;</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7) утворювати системи управління якістю та проводити їх сертифікацію відповідно до національних або міжнародних стандартів акредитованими органами із сертифікації.</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 xml:space="preserve">30. Виконавець зобов’язаний: </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 xml:space="preserve">1) надавати споживачу послуги з централізованого водовідведення відповідно до умов договору; </w:t>
      </w:r>
    </w:p>
    <w:p w:rsidR="00DE294D" w:rsidRPr="00EE4158" w:rsidRDefault="00DE294D" w:rsidP="00251938">
      <w:pPr>
        <w:widowControl w:val="0"/>
        <w:spacing w:after="0" w:line="240" w:lineRule="auto"/>
        <w:ind w:firstLine="567"/>
        <w:jc w:val="both"/>
        <w:rPr>
          <w:rFonts w:ascii="Times New Roman" w:hAnsi="Times New Roman"/>
          <w:sz w:val="20"/>
          <w:szCs w:val="20"/>
          <w:shd w:val="clear" w:color="auto" w:fill="FFFFFF"/>
        </w:rPr>
      </w:pPr>
      <w:r w:rsidRPr="00EE4158">
        <w:rPr>
          <w:rFonts w:ascii="Times New Roman" w:hAnsi="Times New Roman"/>
          <w:sz w:val="20"/>
          <w:szCs w:val="20"/>
          <w:shd w:val="clear" w:color="auto" w:fill="FFFFFF"/>
        </w:rPr>
        <w:t>2) вживати заходів до забезпечення питною водою у разі порушення функціонування систем централізованого  водовідведення (аварійні ситуації);</w:t>
      </w:r>
    </w:p>
    <w:p w:rsidR="00DE294D" w:rsidRPr="00EE4158" w:rsidRDefault="00DE294D" w:rsidP="00251938">
      <w:pPr>
        <w:widowControl w:val="0"/>
        <w:spacing w:after="0" w:line="240" w:lineRule="auto"/>
        <w:ind w:firstLine="567"/>
        <w:jc w:val="both"/>
        <w:rPr>
          <w:rFonts w:ascii="Times New Roman" w:hAnsi="Times New Roman"/>
          <w:sz w:val="20"/>
          <w:szCs w:val="20"/>
          <w:shd w:val="clear" w:color="auto" w:fill="FFFFFF"/>
        </w:rPr>
      </w:pPr>
      <w:r w:rsidRPr="00EE4158">
        <w:rPr>
          <w:rFonts w:ascii="Times New Roman" w:hAnsi="Times New Roman"/>
          <w:sz w:val="20"/>
          <w:szCs w:val="20"/>
          <w:shd w:val="clear" w:color="auto" w:fill="FFFFFF"/>
        </w:rPr>
        <w:t xml:space="preserve">3) вирішувати питання, пов’язані з порушенням функціонування систем </w:t>
      </w:r>
      <w:r w:rsidR="00E24F4F" w:rsidRPr="00EE4158">
        <w:rPr>
          <w:rFonts w:ascii="Times New Roman" w:hAnsi="Times New Roman"/>
          <w:sz w:val="20"/>
          <w:szCs w:val="20"/>
          <w:shd w:val="clear" w:color="auto" w:fill="FFFFFF"/>
        </w:rPr>
        <w:t xml:space="preserve">централізованого </w:t>
      </w:r>
      <w:r w:rsidRPr="00EE4158">
        <w:rPr>
          <w:rFonts w:ascii="Times New Roman" w:hAnsi="Times New Roman"/>
          <w:sz w:val="20"/>
          <w:szCs w:val="20"/>
          <w:shd w:val="clear" w:color="auto" w:fill="FFFFFF"/>
        </w:rPr>
        <w:t>водовідведення (аварійні ситуації), відповідно до плану оперативних дій із забезпечення споживачів питною водою у відповідному населеному пункті (районі);</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 xml:space="preserve">4) відшкодовувати збитки, завдані споживачу внаслідок порушення вимог законодавства у сфері питної води, питного водопостачання та централізованого водовідведення, що сталося з його вини;  </w:t>
      </w:r>
    </w:p>
    <w:p w:rsidR="00DE294D" w:rsidRPr="00EE4158" w:rsidRDefault="00DE294D" w:rsidP="00251938">
      <w:pPr>
        <w:spacing w:after="0" w:line="240" w:lineRule="auto"/>
        <w:ind w:firstLine="567"/>
        <w:jc w:val="both"/>
        <w:rPr>
          <w:rFonts w:ascii="Times New Roman" w:hAnsi="Times New Roman"/>
          <w:sz w:val="20"/>
          <w:szCs w:val="20"/>
        </w:rPr>
      </w:pPr>
      <w:r w:rsidRPr="00EE4158">
        <w:rPr>
          <w:rFonts w:ascii="Times New Roman" w:hAnsi="Times New Roman"/>
          <w:sz w:val="20"/>
          <w:szCs w:val="20"/>
        </w:rPr>
        <w:t xml:space="preserve">5) забезпечувати своєчасність надання, безперервність і відповідну якість послуг згідно із законодавством та умовами договору, зокрема шляхом створення системи управління якістю відповідно до національних або міжнародних стандартів; </w:t>
      </w:r>
    </w:p>
    <w:p w:rsidR="00DE294D" w:rsidRPr="00EE4158" w:rsidRDefault="00DE294D" w:rsidP="00251938">
      <w:pPr>
        <w:spacing w:after="0" w:line="240" w:lineRule="auto"/>
        <w:ind w:firstLine="567"/>
        <w:jc w:val="both"/>
        <w:rPr>
          <w:rFonts w:ascii="Times New Roman" w:hAnsi="Times New Roman"/>
          <w:sz w:val="20"/>
          <w:szCs w:val="20"/>
        </w:rPr>
      </w:pPr>
      <w:r w:rsidRPr="00EE4158">
        <w:rPr>
          <w:rFonts w:ascii="Times New Roman" w:hAnsi="Times New Roman"/>
          <w:sz w:val="20"/>
          <w:szCs w:val="20"/>
        </w:rPr>
        <w:t xml:space="preserve">6) без додаткової оплати надавати споживачу в установленому законодавством порядку необхідну інформацію про ціни/тарифи, загальну вартість місячного платежу, структуру цін/тарифів, норми споживання, порядок надання послуг, їх споживчі властивості, а також іншу інформацію, передбачену законодавством; </w:t>
      </w:r>
    </w:p>
    <w:p w:rsidR="00DE294D" w:rsidRPr="00EE4158" w:rsidRDefault="00DE294D" w:rsidP="00251938">
      <w:pPr>
        <w:spacing w:after="0" w:line="240" w:lineRule="auto"/>
        <w:ind w:firstLine="567"/>
        <w:jc w:val="both"/>
        <w:rPr>
          <w:rFonts w:ascii="Times New Roman" w:hAnsi="Times New Roman"/>
          <w:sz w:val="20"/>
          <w:szCs w:val="20"/>
        </w:rPr>
      </w:pPr>
      <w:r w:rsidRPr="00EE4158">
        <w:rPr>
          <w:rFonts w:ascii="Times New Roman" w:hAnsi="Times New Roman"/>
          <w:sz w:val="20"/>
          <w:szCs w:val="20"/>
        </w:rPr>
        <w:t>7) у міжопалювальний період проводити підготовку об’єктів житлово-комунального господарства до експлуатації в осінньо-зимовий період;</w:t>
      </w:r>
    </w:p>
    <w:p w:rsidR="00DE294D" w:rsidRPr="00EE4158" w:rsidRDefault="00DE294D" w:rsidP="00251938">
      <w:pPr>
        <w:spacing w:after="0" w:line="240" w:lineRule="auto"/>
        <w:ind w:firstLine="567"/>
        <w:jc w:val="both"/>
        <w:rPr>
          <w:rFonts w:ascii="Times New Roman" w:hAnsi="Times New Roman"/>
          <w:sz w:val="20"/>
          <w:szCs w:val="20"/>
        </w:rPr>
      </w:pPr>
      <w:r w:rsidRPr="00EE4158">
        <w:rPr>
          <w:rFonts w:ascii="Times New Roman" w:hAnsi="Times New Roman"/>
          <w:sz w:val="20"/>
          <w:szCs w:val="20"/>
        </w:rPr>
        <w:t>8) розглядати у визначений законодавством строк претензії та скарги споживача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DE294D" w:rsidRPr="00EE4158" w:rsidRDefault="00DE294D" w:rsidP="00251938">
      <w:pPr>
        <w:spacing w:after="0" w:line="240" w:lineRule="auto"/>
        <w:ind w:firstLine="567"/>
        <w:jc w:val="both"/>
        <w:rPr>
          <w:rFonts w:ascii="Times New Roman" w:hAnsi="Times New Roman"/>
          <w:sz w:val="20"/>
          <w:szCs w:val="20"/>
        </w:rPr>
      </w:pPr>
      <w:r w:rsidRPr="00EE4158">
        <w:rPr>
          <w:rFonts w:ascii="Times New Roman" w:hAnsi="Times New Roman"/>
          <w:sz w:val="20"/>
          <w:szCs w:val="20"/>
        </w:rPr>
        <w:t>9) вживати заходів до ліквідації аварій, усунення порушень якості послуг, що сталися з вини виконавця або на об’єктах, що забезпечують надання послуг та перебувають у його власності (користуванні), у строк, встановлений договором, але не більше семи діб;</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10) виплачувати споживачу штраф за перевищення встановлених строків проведення аварійно-відновних робіт на об’єктах, що забезпечують надання послуг та перебувають у його власності (користуванні), у розмірі, визначеному договором;</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11)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12) своєчасно та за власний рахунок проводити роботи з усунення виявлених неполадок, пов’язаних з наданням послуг, що виникли з його вини;</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13) інформувати споживачів про намір зміни цін/тарифів на послуги відповідно до законодавства;</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14) відшкодовувати збитки, завдані майну, шкоду, заподіяну життю або здоров’ю споживача внаслідок неналежного надання або ненадання послуги та незаконного проникнення в належну йому будівлю (приміщення у будівлі);</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15) контролювати дотримання установлених міжповірочних інтервалів для засобів вимірювальної техніки, які є складовою частиною вузлів комерційного обліку;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lastRenderedPageBreak/>
        <w:t>16)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w:t>
      </w:r>
    </w:p>
    <w:p w:rsidR="00DE294D" w:rsidRPr="00EE4158" w:rsidRDefault="00DE294D" w:rsidP="00251938">
      <w:pPr>
        <w:pStyle w:val="a3"/>
        <w:widowControl w:val="0"/>
        <w:spacing w:before="0"/>
        <w:jc w:val="both"/>
        <w:rPr>
          <w:rFonts w:ascii="Times New Roman" w:hAnsi="Times New Roman"/>
          <w:color w:val="000000"/>
          <w:sz w:val="20"/>
        </w:rPr>
      </w:pPr>
      <w:r w:rsidRPr="00EE4158">
        <w:rPr>
          <w:rFonts w:ascii="Times New Roman" w:hAnsi="Times New Roman"/>
          <w:sz w:val="20"/>
        </w:rPr>
        <w:t xml:space="preserve">17) </w:t>
      </w:r>
      <w:r w:rsidRPr="00EE4158">
        <w:rPr>
          <w:rFonts w:ascii="Times New Roman" w:hAnsi="Times New Roman"/>
          <w:color w:val="000000"/>
          <w:sz w:val="20"/>
        </w:rPr>
        <w:t>самостійно протягом місяця, що настає за розрахунковим періодом, здійснювати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сплачувати споживачеві неустойку (штраф) у розмірі 0,01 відсотка середньодобової вартості споживання послуг з централізованого водовідведення, визначеної за попередні 12 місяців (якщо попередніх місяців нараховується менш як 12 - за фактичний час споживання послуг), за кожен день ненадання послуг, надання їх не в повному обсязі або неналежної якості (за виключенням нормативних строків проведення аварійно-відновних робіт або періоду, протягом якого відбувалися ліквідація або усунення виявлених неполадок, пов’язаних з отриманням послуг, що виникли з вини споживача).</w:t>
      </w:r>
    </w:p>
    <w:p w:rsidR="00DE294D" w:rsidRPr="00EE4158" w:rsidRDefault="00DE294D" w:rsidP="00251938">
      <w:pPr>
        <w:widowControl w:val="0"/>
        <w:spacing w:after="0" w:line="240" w:lineRule="auto"/>
        <w:jc w:val="center"/>
        <w:rPr>
          <w:rFonts w:ascii="Times New Roman" w:hAnsi="Times New Roman"/>
          <w:b/>
          <w:sz w:val="20"/>
          <w:szCs w:val="20"/>
        </w:rPr>
      </w:pPr>
      <w:r w:rsidRPr="00EE4158">
        <w:rPr>
          <w:rFonts w:ascii="Times New Roman" w:hAnsi="Times New Roman"/>
          <w:b/>
          <w:sz w:val="20"/>
          <w:szCs w:val="20"/>
        </w:rPr>
        <w:t>Відповідальність сторін за порушення умов договору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31. Сторони несуть відповідальність за невиконання умов цього договору відповідно до цього договору або закону.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32. У разі несвоєчасного здійснення платежів споживач зобов’язаний сплатити пеню в розмірі 0,01 відсотка суми боргу за кожний день прострочення. Загальний розмір сплаченої пені не може перевищувати 100 відсотків загальної суми боргу.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Нарахування пені починається з першого робочого дня, що настає за останнім днем граничного строку внесення плати за послугу.</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Для споживача, що є власником індивідуального (садибного) житлового будинку, 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w:t>
      </w:r>
    </w:p>
    <w:p w:rsidR="00DE294D" w:rsidRPr="00EE4158" w:rsidRDefault="00DE294D" w:rsidP="00251938">
      <w:pPr>
        <w:pStyle w:val="a3"/>
        <w:spacing w:before="0"/>
        <w:jc w:val="both"/>
        <w:rPr>
          <w:rFonts w:ascii="Times New Roman" w:hAnsi="Times New Roman"/>
          <w:sz w:val="20"/>
        </w:rPr>
      </w:pPr>
      <w:r w:rsidRPr="00EE4158">
        <w:rPr>
          <w:rFonts w:ascii="Times New Roman" w:hAnsi="Times New Roman"/>
          <w:sz w:val="20"/>
        </w:rPr>
        <w:t xml:space="preserve">33. У разі ненадання послуг, надання їх не в повному обсязі або неналежної якості виконавець зобов’язаний самостійно протягом місяця, що настає за розрахунковим періодом, здійснити перерахунок вартості послуг за весь період їх ненадання, надання не в повному обсязі або неналежної якості відповідно до порядку, визначеного Кабінетом Міністрів України, а також сплатити споживачу неустойку (штраф) у розмірі 0,01 відсотка вартості середньодобового споживання послуги, визначеної за попередні 12 місяців (якщо попередніх місяців нараховується менш як 12 - за фактичний час споживання послуги, але не менше 15 днів), за кожен день ненадання послуг, надання їх не в повному обсязі або неналежної якості (крім нормативних строків проведення аварійно-відновних робіт або періоду, протягом якого </w:t>
      </w:r>
      <w:r w:rsidRPr="00EE4158">
        <w:rPr>
          <w:rFonts w:ascii="Times New Roman" w:hAnsi="Times New Roman"/>
          <w:color w:val="000000"/>
          <w:sz w:val="20"/>
        </w:rPr>
        <w:t xml:space="preserve">відбувалися </w:t>
      </w:r>
      <w:r w:rsidRPr="00EE4158">
        <w:rPr>
          <w:rFonts w:ascii="Times New Roman" w:hAnsi="Times New Roman"/>
          <w:sz w:val="20"/>
        </w:rPr>
        <w:t>ліквідація або усунення виявлених неполадок, пов’язаних з отриманням послуг, що виникли з вини споживача).</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34. Виконавець має право обмежити (припинити) надання послуг споживачу в разі непогашення в повному обсязі заборгованості за спожиті послуги протягом 30 днів з дня отримання споживачем попередження від виконавця.</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35. Обмеження (припинення) надання послуги здійснюється виконавцем відповідно до частини четвертої статті 26 Закону України “Про житлово-комунальні послуги”.</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36. Постачання послуг у разі їх обмеження (припинення) відновлюється в повному обсязі протягом наступного дня з дати повного погашення заборгованості за фактично спожиті послуги чи з дати укладення угоди про реструктуризацію такої заборгованості.</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Витрати виконавця, пов’язані з відновленням надання послуг споживачу, підлягають відшкодуванню за рахунок споживача відповідно до кошторису витрат на відновлення надання послуг, складеного виконавцем.</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37. Виконавець не несе відповідальності за ненадання послуг, надання їх не в повному обсязі або невідповідної якості, якщо доведе, що в точці обліку послуг їх якість відповідала вимогам, установленим цим договором, та актам законодавства.</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Виконавець не несе відповідальності за ненадання послуг, надання їх не в повному обсязі або невідповідної якості під час перерв, передбачених частиною першою статті 16 Закону України “Про житлово-комунальні послуги”.</w:t>
      </w:r>
    </w:p>
    <w:p w:rsidR="00DE294D" w:rsidRPr="00EE4158" w:rsidRDefault="00DE294D" w:rsidP="00251938">
      <w:pPr>
        <w:widowControl w:val="0"/>
        <w:spacing w:after="0" w:line="240" w:lineRule="auto"/>
        <w:jc w:val="center"/>
        <w:rPr>
          <w:rFonts w:ascii="Times New Roman" w:hAnsi="Times New Roman"/>
          <w:b/>
          <w:sz w:val="20"/>
          <w:szCs w:val="20"/>
        </w:rPr>
      </w:pPr>
      <w:r w:rsidRPr="00EE4158">
        <w:rPr>
          <w:rFonts w:ascii="Times New Roman" w:hAnsi="Times New Roman"/>
          <w:b/>
          <w:sz w:val="20"/>
          <w:szCs w:val="20"/>
        </w:rPr>
        <w:t>Особливі умови</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 xml:space="preserve">38. До споживачів, які використовують питну воду для виробництва продукції, для виробничих потреб та скидають до систем централізованого водовідведення стічні води технологічного походження, застосовуються норми, встановлені Законом України “Про питну воду, питне водопостачання та водовідведення”, Правилами користування системами централізованого комунального водопостачання та водовідведення в населених пунктах України, затвердженими наказом Мінжитлокомунгоспу від 27 червня 2008 р. № 190, Правилами приймання стічних вод до систем централізованого водовідведення, що затверджені наказом Мінрегіону від 1 грудня 2017 р. № 316, та місцевими правилами приймання стічних вод до систем централізованого водовідведення населеного пункту.  </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 xml:space="preserve">39. Споживачі, на яких поширюється дія Закону України “Про публічні закупівлі”, укладають цей договір з особливостями, передбаченими Бюджетним кодексом України, Законом України “Про публічні закупівлі” та іншими нормативно-правовими актами, що регулюють сферу державних закупівель, та визначаються сторонами відповідно до додатка до цього договору, який є невід’ємною частиною цього договору. </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Для споживачів, визначених у пунктах 38 та 39, дію цього договору може бути продовжено на строк та на умовах, що передбачені нормами законодавства.</w:t>
      </w:r>
    </w:p>
    <w:p w:rsidR="00DE294D" w:rsidRPr="00EE4158" w:rsidRDefault="00DE294D" w:rsidP="00251938">
      <w:pPr>
        <w:widowControl w:val="0"/>
        <w:spacing w:after="0" w:line="240" w:lineRule="auto"/>
        <w:jc w:val="center"/>
        <w:rPr>
          <w:rFonts w:ascii="Times New Roman" w:hAnsi="Times New Roman"/>
          <w:b/>
          <w:sz w:val="20"/>
          <w:szCs w:val="20"/>
        </w:rPr>
      </w:pPr>
      <w:r w:rsidRPr="00EE4158">
        <w:rPr>
          <w:rFonts w:ascii="Times New Roman" w:hAnsi="Times New Roman"/>
          <w:b/>
          <w:sz w:val="20"/>
          <w:szCs w:val="20"/>
        </w:rPr>
        <w:t>Строк дії договору, порядок і умови внесення до нього змін,</w:t>
      </w:r>
      <w:r w:rsidR="00425B3E" w:rsidRPr="00EE4158">
        <w:rPr>
          <w:rFonts w:ascii="Times New Roman" w:hAnsi="Times New Roman"/>
          <w:b/>
          <w:sz w:val="20"/>
          <w:szCs w:val="20"/>
        </w:rPr>
        <w:t xml:space="preserve"> </w:t>
      </w:r>
      <w:r w:rsidRPr="00EE4158">
        <w:rPr>
          <w:rFonts w:ascii="Times New Roman" w:hAnsi="Times New Roman"/>
          <w:b/>
          <w:sz w:val="20"/>
          <w:szCs w:val="20"/>
        </w:rPr>
        <w:t xml:space="preserve"> продовження строку його дії та розірвання</w:t>
      </w:r>
    </w:p>
    <w:p w:rsidR="00425B3E" w:rsidRPr="00EE4158" w:rsidRDefault="00DE294D" w:rsidP="00425B3E">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 xml:space="preserve">40. </w:t>
      </w:r>
      <w:r w:rsidR="00425B3E" w:rsidRPr="00EE4158">
        <w:rPr>
          <w:rFonts w:ascii="Times New Roman" w:hAnsi="Times New Roman"/>
          <w:sz w:val="20"/>
          <w:szCs w:val="20"/>
        </w:rPr>
        <w:t>Цей договір набирає чинності з моменту його підписання і діє до 31.12.2022.</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41. Якщо за один місяць до закінчення строку дії цього договору жодна із сторін не повідомить письмово іншій стороні про відмову від договору, цей договір вважається продовженим на черговий однорічний строк.</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 xml:space="preserve">42. Припинення цього договору не звільняє сторони від обов’язку виконання зобов’язань, які на дату такого припинення залишилися невиконаними, зокрема здійснення перерахунку плати за послуги в разі їх ненадання, надання не в повному обсязі, несвоєчасно або неналежної якості, здійснення остаточних нарахувань плати за послуги та </w:t>
      </w:r>
      <w:r w:rsidRPr="00EE4158">
        <w:rPr>
          <w:rFonts w:ascii="Times New Roman" w:hAnsi="Times New Roman"/>
          <w:sz w:val="20"/>
          <w:szCs w:val="20"/>
        </w:rPr>
        <w:lastRenderedPageBreak/>
        <w:t>остаточних розрахунків.</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43. У разі зміни даних, зазначених у розділі “Реквізити і підписи сторін” цього договору, сторона письмово повідомляє про це іншій стороні у семиденний строк з дати настання змін.</w:t>
      </w:r>
    </w:p>
    <w:p w:rsidR="00DE294D" w:rsidRPr="00EE4158" w:rsidRDefault="00DE294D" w:rsidP="00251938">
      <w:pPr>
        <w:widowControl w:val="0"/>
        <w:spacing w:after="0" w:line="240" w:lineRule="auto"/>
        <w:jc w:val="center"/>
        <w:rPr>
          <w:rFonts w:ascii="Times New Roman" w:hAnsi="Times New Roman"/>
          <w:b/>
          <w:sz w:val="20"/>
          <w:szCs w:val="20"/>
        </w:rPr>
      </w:pPr>
      <w:r w:rsidRPr="00EE4158">
        <w:rPr>
          <w:rFonts w:ascii="Times New Roman" w:hAnsi="Times New Roman"/>
          <w:b/>
          <w:sz w:val="20"/>
          <w:szCs w:val="20"/>
        </w:rPr>
        <w:t>Прикінцеві положення</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44. Цей договір складено у двох примірниках, які мають однакову юридичну силу, по одному для кожної із сторін.</w:t>
      </w:r>
    </w:p>
    <w:p w:rsidR="00DE294D" w:rsidRPr="00EE4158" w:rsidRDefault="00DE294D" w:rsidP="0025193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rPr>
        <w:t>45. Якщо цим договором, законодавством або письмовою домовленістю сторін не передбачено інше, повідомлення, передбачені цим договором, сторони надсилають одна одній засобами зв’язку, зазначеними в розділі “Реквізити і підписи сторін” цього договору.</w:t>
      </w:r>
    </w:p>
    <w:p w:rsidR="00251938" w:rsidRPr="00EE4158" w:rsidRDefault="00251938" w:rsidP="00FE5FF1">
      <w:pPr>
        <w:spacing w:after="0" w:line="240" w:lineRule="auto"/>
        <w:jc w:val="both"/>
        <w:rPr>
          <w:rFonts w:ascii="Times New Roman" w:hAnsi="Times New Roman"/>
          <w:sz w:val="20"/>
          <w:szCs w:val="20"/>
        </w:rPr>
      </w:pPr>
      <w:r w:rsidRPr="00EE4158">
        <w:rPr>
          <w:rFonts w:ascii="Times New Roman" w:hAnsi="Times New Roman"/>
          <w:sz w:val="20"/>
          <w:szCs w:val="20"/>
        </w:rPr>
        <w:t>Невід’ємною частиною цього договору є наступні додатки:</w:t>
      </w:r>
    </w:p>
    <w:p w:rsidR="00FE5FF1" w:rsidRPr="00EE4158" w:rsidRDefault="00FE5FF1" w:rsidP="00FE5FF1">
      <w:pPr>
        <w:tabs>
          <w:tab w:val="left" w:pos="851"/>
        </w:tabs>
        <w:spacing w:after="0" w:line="240" w:lineRule="auto"/>
        <w:jc w:val="both"/>
        <w:rPr>
          <w:rFonts w:ascii="Times New Roman" w:hAnsi="Times New Roman"/>
          <w:color w:val="000000"/>
          <w:sz w:val="20"/>
          <w:szCs w:val="20"/>
        </w:rPr>
      </w:pPr>
      <w:r w:rsidRPr="00EE4158">
        <w:rPr>
          <w:rFonts w:ascii="Times New Roman" w:hAnsi="Times New Roman"/>
          <w:color w:val="000000"/>
          <w:sz w:val="20"/>
          <w:szCs w:val="20"/>
        </w:rPr>
        <w:t>Додаток № 1 «Інші умови Договору»</w:t>
      </w:r>
    </w:p>
    <w:p w:rsidR="00FE5FF1" w:rsidRPr="00EE4158" w:rsidRDefault="00FE5FF1" w:rsidP="00FE5FF1">
      <w:pPr>
        <w:tabs>
          <w:tab w:val="left" w:pos="851"/>
        </w:tabs>
        <w:spacing w:after="0" w:line="240" w:lineRule="auto"/>
        <w:jc w:val="both"/>
        <w:rPr>
          <w:rFonts w:ascii="Times New Roman" w:hAnsi="Times New Roman"/>
          <w:sz w:val="20"/>
          <w:szCs w:val="20"/>
        </w:rPr>
      </w:pPr>
      <w:r w:rsidRPr="00EE4158">
        <w:rPr>
          <w:rFonts w:ascii="Times New Roman" w:hAnsi="Times New Roman"/>
          <w:sz w:val="20"/>
          <w:szCs w:val="20"/>
        </w:rPr>
        <w:t xml:space="preserve"> Додаток № 1_А «Уточнення істотних умов закупівлі»</w:t>
      </w:r>
    </w:p>
    <w:p w:rsidR="00FE5FF1" w:rsidRPr="00EE4158" w:rsidRDefault="00FE5FF1" w:rsidP="00FE5FF1">
      <w:pPr>
        <w:tabs>
          <w:tab w:val="left" w:pos="851"/>
        </w:tabs>
        <w:spacing w:after="0" w:line="240" w:lineRule="auto"/>
        <w:jc w:val="both"/>
        <w:rPr>
          <w:rFonts w:ascii="Times New Roman" w:hAnsi="Times New Roman"/>
          <w:sz w:val="20"/>
          <w:szCs w:val="20"/>
        </w:rPr>
      </w:pPr>
      <w:r w:rsidRPr="00EE4158">
        <w:rPr>
          <w:rFonts w:ascii="Times New Roman" w:hAnsi="Times New Roman"/>
          <w:sz w:val="20"/>
          <w:szCs w:val="20"/>
        </w:rPr>
        <w:t>Додаток № 2 «Дислокація об’єктів та характеристика вузлів обліку споживача»</w:t>
      </w:r>
    </w:p>
    <w:p w:rsidR="00FE5FF1" w:rsidRPr="00EE4158" w:rsidRDefault="00FE5FF1" w:rsidP="00FE5FF1">
      <w:pPr>
        <w:tabs>
          <w:tab w:val="left" w:pos="851"/>
        </w:tabs>
        <w:spacing w:after="0" w:line="240" w:lineRule="auto"/>
        <w:jc w:val="both"/>
        <w:rPr>
          <w:rFonts w:ascii="Times New Roman" w:hAnsi="Times New Roman"/>
          <w:color w:val="000000"/>
          <w:sz w:val="20"/>
          <w:szCs w:val="20"/>
        </w:rPr>
      </w:pPr>
      <w:r w:rsidRPr="00EE4158">
        <w:rPr>
          <w:rFonts w:ascii="Times New Roman" w:hAnsi="Times New Roman"/>
          <w:color w:val="000000"/>
          <w:sz w:val="20"/>
          <w:szCs w:val="20"/>
        </w:rPr>
        <w:t>Додаток № 2_А «Характеристика системи водовідведення споживача»</w:t>
      </w:r>
    </w:p>
    <w:p w:rsidR="00FE5FF1" w:rsidRPr="00EE4158" w:rsidRDefault="00FE5FF1" w:rsidP="00FE5FF1">
      <w:pPr>
        <w:tabs>
          <w:tab w:val="left" w:pos="851"/>
        </w:tabs>
        <w:spacing w:after="0" w:line="240" w:lineRule="auto"/>
        <w:jc w:val="both"/>
        <w:rPr>
          <w:rFonts w:ascii="Times New Roman" w:hAnsi="Times New Roman"/>
          <w:color w:val="000000"/>
          <w:sz w:val="20"/>
          <w:szCs w:val="20"/>
        </w:rPr>
      </w:pPr>
      <w:r w:rsidRPr="00EE4158">
        <w:rPr>
          <w:rFonts w:ascii="Times New Roman" w:hAnsi="Times New Roman"/>
          <w:color w:val="000000"/>
          <w:sz w:val="20"/>
          <w:szCs w:val="20"/>
        </w:rPr>
        <w:t>Додаток № 3 «Зразок звіту про обсяги використаної води»</w:t>
      </w:r>
    </w:p>
    <w:p w:rsidR="00FE5FF1" w:rsidRPr="00EE4158" w:rsidRDefault="00FE5FF1" w:rsidP="00FE5FF1">
      <w:pPr>
        <w:tabs>
          <w:tab w:val="left" w:pos="851"/>
        </w:tabs>
        <w:spacing w:after="0" w:line="240" w:lineRule="auto"/>
        <w:jc w:val="both"/>
        <w:rPr>
          <w:rFonts w:ascii="Times New Roman" w:hAnsi="Times New Roman"/>
          <w:color w:val="000000"/>
          <w:sz w:val="20"/>
          <w:szCs w:val="20"/>
        </w:rPr>
      </w:pPr>
      <w:r w:rsidRPr="00EE4158">
        <w:rPr>
          <w:rFonts w:ascii="Times New Roman" w:hAnsi="Times New Roman"/>
          <w:color w:val="000000"/>
          <w:sz w:val="20"/>
          <w:szCs w:val="20"/>
        </w:rPr>
        <w:t>Додаток № 4 «Вимоги до складу та властивостей стічних вод, що скидаються до системи централізованого водовідведення м. Чернівців»</w:t>
      </w:r>
    </w:p>
    <w:p w:rsidR="00251938" w:rsidRPr="00EE4158" w:rsidRDefault="00251938" w:rsidP="00251938">
      <w:pPr>
        <w:widowControl w:val="0"/>
        <w:spacing w:after="0" w:line="240" w:lineRule="auto"/>
        <w:ind w:firstLine="567"/>
        <w:jc w:val="both"/>
        <w:rPr>
          <w:rFonts w:ascii="Times New Roman" w:hAnsi="Times New Roman"/>
          <w:sz w:val="20"/>
          <w:szCs w:val="20"/>
        </w:rPr>
      </w:pPr>
    </w:p>
    <w:p w:rsidR="00425B3E" w:rsidRPr="00EE4158" w:rsidRDefault="00425B3E" w:rsidP="00425B3E">
      <w:pPr>
        <w:widowControl w:val="0"/>
        <w:spacing w:after="0" w:line="240" w:lineRule="auto"/>
        <w:jc w:val="center"/>
        <w:rPr>
          <w:rFonts w:ascii="Times New Roman" w:hAnsi="Times New Roman"/>
          <w:sz w:val="20"/>
          <w:szCs w:val="20"/>
        </w:rPr>
      </w:pPr>
      <w:r w:rsidRPr="00EE4158">
        <w:rPr>
          <w:rFonts w:ascii="Times New Roman" w:hAnsi="Times New Roman"/>
          <w:sz w:val="20"/>
          <w:szCs w:val="20"/>
        </w:rPr>
        <w:t>Реквізити і підписи сторін</w:t>
      </w:r>
    </w:p>
    <w:p w:rsidR="00425B3E" w:rsidRPr="00EE4158" w:rsidRDefault="00425B3E" w:rsidP="00425B3E">
      <w:pPr>
        <w:pStyle w:val="a3"/>
        <w:spacing w:before="0"/>
        <w:ind w:firstLine="0"/>
        <w:jc w:val="center"/>
        <w:rPr>
          <w:rFonts w:ascii="Times New Roman" w:hAnsi="Times New Roman"/>
          <w:sz w:val="20"/>
        </w:rPr>
      </w:pPr>
      <w:r w:rsidRPr="00EE4158">
        <w:rPr>
          <w:rFonts w:ascii="Times New Roman" w:hAnsi="Times New Roman"/>
          <w:sz w:val="20"/>
        </w:rPr>
        <w:t>Виконавець:                                                                                  Споживач:</w:t>
      </w:r>
    </w:p>
    <w:tbl>
      <w:tblPr>
        <w:tblStyle w:val="a8"/>
        <w:tblW w:w="10065" w:type="dxa"/>
        <w:tblInd w:w="-147" w:type="dxa"/>
        <w:tblLook w:val="04A0" w:firstRow="1" w:lastRow="0" w:firstColumn="1" w:lastColumn="0" w:noHBand="0" w:noVBand="1"/>
      </w:tblPr>
      <w:tblGrid>
        <w:gridCol w:w="5387"/>
        <w:gridCol w:w="4678"/>
      </w:tblGrid>
      <w:tr w:rsidR="00425B3E" w:rsidRPr="00EE4158" w:rsidTr="00567702">
        <w:tc>
          <w:tcPr>
            <w:tcW w:w="5387" w:type="dxa"/>
          </w:tcPr>
          <w:p w:rsidR="00425B3E" w:rsidRPr="00EE4158" w:rsidRDefault="00425B3E" w:rsidP="00567702">
            <w:pPr>
              <w:rPr>
                <w:rFonts w:ascii="Times New Roman" w:hAnsi="Times New Roman"/>
                <w:sz w:val="20"/>
                <w:szCs w:val="20"/>
              </w:rPr>
            </w:pPr>
            <w:r w:rsidRPr="00EE4158">
              <w:rPr>
                <w:rFonts w:ascii="Times New Roman" w:hAnsi="Times New Roman"/>
                <w:sz w:val="20"/>
                <w:szCs w:val="20"/>
              </w:rPr>
              <w:t>Комунальне підприємство «Чернівціводоканал»</w:t>
            </w:r>
          </w:p>
          <w:p w:rsidR="00425B3E" w:rsidRPr="00EE4158" w:rsidRDefault="00425B3E" w:rsidP="00567702">
            <w:pPr>
              <w:rPr>
                <w:rFonts w:ascii="Times New Roman" w:hAnsi="Times New Roman"/>
                <w:sz w:val="20"/>
                <w:szCs w:val="20"/>
              </w:rPr>
            </w:pPr>
            <w:r w:rsidRPr="00EE4158">
              <w:rPr>
                <w:rFonts w:ascii="Times New Roman" w:hAnsi="Times New Roman"/>
                <w:sz w:val="20"/>
                <w:szCs w:val="20"/>
              </w:rPr>
              <w:t>Код ЄДРПОУ №03361780</w:t>
            </w:r>
          </w:p>
          <w:p w:rsidR="00425B3E" w:rsidRPr="00EE4158" w:rsidRDefault="00425B3E" w:rsidP="00567702">
            <w:pPr>
              <w:rPr>
                <w:rFonts w:ascii="Times New Roman" w:hAnsi="Times New Roman"/>
                <w:sz w:val="20"/>
                <w:szCs w:val="20"/>
              </w:rPr>
            </w:pPr>
            <w:r w:rsidRPr="00EE4158">
              <w:rPr>
                <w:rFonts w:ascii="Times New Roman" w:hAnsi="Times New Roman"/>
                <w:sz w:val="20"/>
                <w:szCs w:val="20"/>
              </w:rPr>
              <w:t>58023, м.Чернівці, вул.Комунальників,5</w:t>
            </w:r>
          </w:p>
          <w:p w:rsidR="00425B3E" w:rsidRPr="00EE4158" w:rsidRDefault="00425B3E" w:rsidP="00567702">
            <w:pPr>
              <w:rPr>
                <w:rFonts w:ascii="Times New Roman" w:hAnsi="Times New Roman"/>
                <w:sz w:val="20"/>
                <w:szCs w:val="20"/>
              </w:rPr>
            </w:pPr>
            <w:r w:rsidRPr="00EE4158">
              <w:rPr>
                <w:rFonts w:ascii="Times New Roman" w:hAnsi="Times New Roman"/>
                <w:sz w:val="20"/>
                <w:szCs w:val="20"/>
              </w:rPr>
              <w:t xml:space="preserve">IBAN № UA10 3563 3400 0002 6001 3003 9198 8  </w:t>
            </w:r>
          </w:p>
          <w:p w:rsidR="00425B3E" w:rsidRPr="00EE4158" w:rsidRDefault="00425B3E" w:rsidP="00567702">
            <w:pPr>
              <w:rPr>
                <w:rFonts w:ascii="Times New Roman" w:hAnsi="Times New Roman"/>
                <w:sz w:val="20"/>
                <w:szCs w:val="20"/>
              </w:rPr>
            </w:pPr>
            <w:r w:rsidRPr="00EE4158">
              <w:rPr>
                <w:rFonts w:ascii="Times New Roman" w:hAnsi="Times New Roman"/>
                <w:sz w:val="20"/>
                <w:szCs w:val="20"/>
              </w:rPr>
              <w:t>у  Чернівецькому  обласному  управлінні  АТ  «Ощадбанк»</w:t>
            </w:r>
          </w:p>
          <w:p w:rsidR="00425B3E" w:rsidRPr="00EE4158" w:rsidRDefault="00425B3E" w:rsidP="00567702">
            <w:pPr>
              <w:rPr>
                <w:rFonts w:ascii="Times New Roman" w:hAnsi="Times New Roman"/>
                <w:sz w:val="20"/>
                <w:szCs w:val="20"/>
              </w:rPr>
            </w:pPr>
            <w:r w:rsidRPr="00EE4158">
              <w:rPr>
                <w:rFonts w:ascii="Times New Roman" w:hAnsi="Times New Roman"/>
                <w:sz w:val="20"/>
                <w:szCs w:val="20"/>
              </w:rPr>
              <w:t xml:space="preserve">МФО 356334, ІПН 033617824128 </w:t>
            </w:r>
          </w:p>
          <w:p w:rsidR="00425B3E" w:rsidRPr="00EE4158" w:rsidRDefault="00425B3E" w:rsidP="00567702">
            <w:pPr>
              <w:rPr>
                <w:rFonts w:ascii="Times New Roman" w:hAnsi="Times New Roman"/>
                <w:sz w:val="20"/>
                <w:szCs w:val="20"/>
              </w:rPr>
            </w:pPr>
            <w:r w:rsidRPr="00EE4158">
              <w:rPr>
                <w:rFonts w:ascii="Times New Roman" w:hAnsi="Times New Roman"/>
                <w:sz w:val="20"/>
                <w:szCs w:val="20"/>
              </w:rPr>
              <w:t>Свід. № 100289062</w:t>
            </w:r>
          </w:p>
          <w:p w:rsidR="00425B3E" w:rsidRPr="00EE4158" w:rsidRDefault="00425B3E" w:rsidP="00567702">
            <w:pPr>
              <w:rPr>
                <w:rFonts w:ascii="Times New Roman" w:hAnsi="Times New Roman"/>
                <w:sz w:val="20"/>
                <w:szCs w:val="20"/>
              </w:rPr>
            </w:pPr>
            <w:r w:rsidRPr="00EE4158">
              <w:rPr>
                <w:rFonts w:ascii="Times New Roman" w:hAnsi="Times New Roman"/>
                <w:sz w:val="20"/>
                <w:szCs w:val="20"/>
              </w:rPr>
              <w:t xml:space="preserve">тел./факс 54-46-01, 54-18-46 </w:t>
            </w:r>
          </w:p>
          <w:p w:rsidR="00425B3E" w:rsidRPr="00EE4158" w:rsidRDefault="00425B3E" w:rsidP="00567702">
            <w:pPr>
              <w:rPr>
                <w:rFonts w:ascii="Times New Roman" w:hAnsi="Times New Roman"/>
                <w:sz w:val="20"/>
                <w:szCs w:val="20"/>
              </w:rPr>
            </w:pPr>
            <w:r w:rsidRPr="00EE4158">
              <w:rPr>
                <w:rFonts w:ascii="Times New Roman" w:hAnsi="Times New Roman"/>
                <w:sz w:val="20"/>
                <w:szCs w:val="20"/>
              </w:rPr>
              <w:t>Е-mail: info.voda@gmail.com</w:t>
            </w:r>
          </w:p>
          <w:p w:rsidR="00425B3E" w:rsidRPr="00EE4158" w:rsidRDefault="00425B3E" w:rsidP="00567702">
            <w:pPr>
              <w:rPr>
                <w:rFonts w:ascii="Times New Roman" w:hAnsi="Times New Roman"/>
                <w:sz w:val="20"/>
                <w:szCs w:val="20"/>
              </w:rPr>
            </w:pPr>
            <w:r w:rsidRPr="00EE4158">
              <w:rPr>
                <w:rFonts w:ascii="Times New Roman" w:hAnsi="Times New Roman"/>
                <w:sz w:val="20"/>
                <w:szCs w:val="20"/>
              </w:rPr>
              <w:t>офіційний веб-сайт: https://vodokanal.cv.ua/.</w:t>
            </w:r>
          </w:p>
          <w:p w:rsidR="00425B3E" w:rsidRPr="00EE4158" w:rsidRDefault="00425B3E" w:rsidP="00567702">
            <w:pPr>
              <w:rPr>
                <w:rFonts w:ascii="Times New Roman" w:hAnsi="Times New Roman"/>
                <w:sz w:val="20"/>
                <w:szCs w:val="20"/>
              </w:rPr>
            </w:pPr>
          </w:p>
          <w:p w:rsidR="00425B3E" w:rsidRPr="00EE4158" w:rsidRDefault="00425B3E" w:rsidP="00567702">
            <w:pPr>
              <w:rPr>
                <w:rFonts w:ascii="Times New Roman" w:hAnsi="Times New Roman"/>
                <w:sz w:val="20"/>
                <w:szCs w:val="20"/>
              </w:rPr>
            </w:pPr>
            <w:r w:rsidRPr="00EE4158">
              <w:rPr>
                <w:rFonts w:ascii="Times New Roman" w:hAnsi="Times New Roman"/>
                <w:sz w:val="20"/>
                <w:szCs w:val="20"/>
              </w:rPr>
              <w:t xml:space="preserve">Генеральний директор </w:t>
            </w:r>
          </w:p>
          <w:p w:rsidR="00425B3E" w:rsidRPr="00EE4158" w:rsidRDefault="00425B3E" w:rsidP="00567702">
            <w:pPr>
              <w:rPr>
                <w:rFonts w:ascii="Times New Roman" w:hAnsi="Times New Roman"/>
                <w:sz w:val="20"/>
                <w:szCs w:val="20"/>
              </w:rPr>
            </w:pPr>
            <w:r w:rsidRPr="00EE4158">
              <w:rPr>
                <w:rFonts w:ascii="Times New Roman" w:hAnsi="Times New Roman"/>
                <w:sz w:val="20"/>
                <w:szCs w:val="20"/>
              </w:rPr>
              <w:t>______________________________________А.М. Колесник</w:t>
            </w:r>
          </w:p>
          <w:p w:rsidR="00425B3E" w:rsidRPr="00EE4158" w:rsidRDefault="00425B3E" w:rsidP="00567702">
            <w:pPr>
              <w:rPr>
                <w:rFonts w:ascii="Times New Roman" w:hAnsi="Times New Roman"/>
                <w:sz w:val="20"/>
                <w:szCs w:val="20"/>
              </w:rPr>
            </w:pPr>
          </w:p>
        </w:tc>
        <w:tc>
          <w:tcPr>
            <w:tcW w:w="4678" w:type="dxa"/>
          </w:tcPr>
          <w:p w:rsidR="00425B3E" w:rsidRPr="00EE4158" w:rsidRDefault="00425B3E" w:rsidP="00567702">
            <w:pPr>
              <w:rPr>
                <w:rFonts w:ascii="Times New Roman" w:hAnsi="Times New Roman"/>
                <w:sz w:val="20"/>
                <w:szCs w:val="20"/>
              </w:rPr>
            </w:pPr>
            <w:r w:rsidRPr="00EE4158">
              <w:rPr>
                <w:rFonts w:ascii="Times New Roman" w:hAnsi="Times New Roman"/>
                <w:sz w:val="20"/>
              </w:rPr>
              <w:t xml:space="preserve">найменування/прізвище, ім’я та </w:t>
            </w:r>
            <w:r w:rsidRPr="00EE4158">
              <w:rPr>
                <w:rFonts w:ascii="Times New Roman" w:hAnsi="Times New Roman"/>
                <w:sz w:val="20"/>
              </w:rPr>
              <w:br/>
              <w:t>по батькові (за наявності)</w:t>
            </w:r>
          </w:p>
          <w:p w:rsidR="00425B3E" w:rsidRPr="00EE4158" w:rsidRDefault="00425B3E" w:rsidP="00567702">
            <w:pPr>
              <w:rPr>
                <w:rFonts w:ascii="Times New Roman" w:hAnsi="Times New Roman"/>
                <w:sz w:val="20"/>
                <w:szCs w:val="20"/>
              </w:rPr>
            </w:pPr>
            <w:r w:rsidRPr="00EE4158">
              <w:rPr>
                <w:rFonts w:ascii="Times New Roman" w:hAnsi="Times New Roman"/>
                <w:sz w:val="20"/>
              </w:rPr>
              <w:t>ідентифікаційний номер (код згідно з ЄДРПОУ)</w:t>
            </w:r>
          </w:p>
          <w:p w:rsidR="00425B3E" w:rsidRPr="00EE4158" w:rsidRDefault="00425B3E" w:rsidP="00567702">
            <w:pPr>
              <w:pStyle w:val="a3"/>
              <w:spacing w:before="0"/>
              <w:ind w:firstLine="0"/>
              <w:rPr>
                <w:rFonts w:ascii="Times New Roman" w:hAnsi="Times New Roman"/>
                <w:sz w:val="20"/>
              </w:rPr>
            </w:pPr>
            <w:r w:rsidRPr="00EE4158">
              <w:rPr>
                <w:rFonts w:ascii="Times New Roman" w:hAnsi="Times New Roman"/>
                <w:sz w:val="20"/>
              </w:rPr>
              <w:t>юридична адреса __________________________ ________________________________</w:t>
            </w:r>
          </w:p>
          <w:p w:rsidR="00425B3E" w:rsidRPr="00EE4158" w:rsidRDefault="00425B3E" w:rsidP="00567702">
            <w:pPr>
              <w:pStyle w:val="a3"/>
              <w:spacing w:before="0"/>
              <w:ind w:firstLine="0"/>
              <w:rPr>
                <w:rFonts w:ascii="Times New Roman" w:hAnsi="Times New Roman"/>
                <w:sz w:val="20"/>
              </w:rPr>
            </w:pPr>
            <w:r w:rsidRPr="00EE4158">
              <w:rPr>
                <w:rFonts w:ascii="Times New Roman" w:hAnsi="Times New Roman"/>
                <w:sz w:val="20"/>
              </w:rPr>
              <w:t>номер телефону __________________</w:t>
            </w:r>
          </w:p>
          <w:p w:rsidR="00425B3E" w:rsidRPr="00EE4158" w:rsidRDefault="00425B3E" w:rsidP="00567702">
            <w:pPr>
              <w:pStyle w:val="a3"/>
              <w:spacing w:before="0"/>
              <w:ind w:firstLine="0"/>
              <w:rPr>
                <w:rFonts w:ascii="Times New Roman" w:hAnsi="Times New Roman"/>
                <w:sz w:val="20"/>
              </w:rPr>
            </w:pPr>
            <w:r w:rsidRPr="00EE4158">
              <w:rPr>
                <w:rFonts w:ascii="Times New Roman" w:hAnsi="Times New Roman"/>
                <w:sz w:val="20"/>
              </w:rPr>
              <w:t>адреса електронної пошти _________</w:t>
            </w:r>
          </w:p>
          <w:p w:rsidR="00425B3E" w:rsidRPr="00EE4158" w:rsidRDefault="00425B3E" w:rsidP="00567702">
            <w:pPr>
              <w:pStyle w:val="a3"/>
              <w:spacing w:before="0"/>
              <w:ind w:firstLine="0"/>
              <w:rPr>
                <w:rFonts w:ascii="Times New Roman" w:hAnsi="Times New Roman"/>
                <w:sz w:val="20"/>
              </w:rPr>
            </w:pPr>
          </w:p>
          <w:p w:rsidR="00425B3E" w:rsidRPr="00EE4158" w:rsidRDefault="00425B3E" w:rsidP="00567702">
            <w:pPr>
              <w:pStyle w:val="a3"/>
              <w:spacing w:before="0"/>
              <w:ind w:firstLine="0"/>
              <w:rPr>
                <w:rFonts w:ascii="Times New Roman" w:hAnsi="Times New Roman"/>
                <w:sz w:val="20"/>
              </w:rPr>
            </w:pPr>
          </w:p>
          <w:p w:rsidR="00425B3E" w:rsidRPr="00EE4158" w:rsidRDefault="00425B3E" w:rsidP="00567702">
            <w:pPr>
              <w:pStyle w:val="a3"/>
              <w:spacing w:before="0"/>
              <w:ind w:firstLine="0"/>
              <w:rPr>
                <w:rFonts w:ascii="Times New Roman" w:hAnsi="Times New Roman"/>
                <w:sz w:val="20"/>
              </w:rPr>
            </w:pPr>
          </w:p>
          <w:tbl>
            <w:tblPr>
              <w:tblW w:w="0" w:type="auto"/>
              <w:tblLook w:val="04A0" w:firstRow="1" w:lastRow="0" w:firstColumn="1" w:lastColumn="0" w:noHBand="0" w:noVBand="1"/>
            </w:tblPr>
            <w:tblGrid>
              <w:gridCol w:w="1727"/>
              <w:gridCol w:w="2691"/>
            </w:tblGrid>
            <w:tr w:rsidR="00425B3E" w:rsidRPr="00EE4158" w:rsidTr="00567702">
              <w:tc>
                <w:tcPr>
                  <w:tcW w:w="1727" w:type="dxa"/>
                  <w:tcBorders>
                    <w:top w:val="nil"/>
                    <w:left w:val="nil"/>
                    <w:bottom w:val="nil"/>
                    <w:right w:val="nil"/>
                  </w:tcBorders>
                </w:tcPr>
                <w:p w:rsidR="00425B3E" w:rsidRPr="00EE4158" w:rsidRDefault="00425B3E" w:rsidP="00567702">
                  <w:pPr>
                    <w:pStyle w:val="a3"/>
                    <w:spacing w:before="0"/>
                    <w:ind w:firstLine="0"/>
                    <w:rPr>
                      <w:rFonts w:ascii="Times New Roman" w:hAnsi="Times New Roman"/>
                      <w:sz w:val="20"/>
                    </w:rPr>
                  </w:pPr>
                  <w:r w:rsidRPr="00EE4158">
                    <w:rPr>
                      <w:rFonts w:ascii="Times New Roman" w:hAnsi="Times New Roman"/>
                      <w:sz w:val="20"/>
                    </w:rPr>
                    <w:t>__________</w:t>
                  </w:r>
                </w:p>
                <w:p w:rsidR="00425B3E" w:rsidRPr="00EE4158" w:rsidRDefault="00425B3E" w:rsidP="00567702">
                  <w:pPr>
                    <w:pStyle w:val="a3"/>
                    <w:spacing w:before="0"/>
                    <w:ind w:firstLine="0"/>
                    <w:jc w:val="center"/>
                    <w:rPr>
                      <w:rFonts w:ascii="Times New Roman" w:hAnsi="Times New Roman"/>
                      <w:sz w:val="20"/>
                    </w:rPr>
                  </w:pPr>
                  <w:r w:rsidRPr="00EE4158">
                    <w:rPr>
                      <w:rFonts w:ascii="Times New Roman" w:hAnsi="Times New Roman"/>
                      <w:sz w:val="20"/>
                    </w:rPr>
                    <w:t>(підпис)</w:t>
                  </w:r>
                </w:p>
              </w:tc>
              <w:tc>
                <w:tcPr>
                  <w:tcW w:w="2691" w:type="dxa"/>
                  <w:tcBorders>
                    <w:top w:val="nil"/>
                    <w:left w:val="nil"/>
                    <w:bottom w:val="nil"/>
                    <w:right w:val="nil"/>
                  </w:tcBorders>
                </w:tcPr>
                <w:p w:rsidR="00425B3E" w:rsidRPr="00EE4158" w:rsidRDefault="00425B3E" w:rsidP="00567702">
                  <w:pPr>
                    <w:pStyle w:val="a3"/>
                    <w:spacing w:before="0"/>
                    <w:ind w:firstLine="0"/>
                    <w:jc w:val="center"/>
                    <w:rPr>
                      <w:rFonts w:ascii="Times New Roman" w:hAnsi="Times New Roman"/>
                      <w:sz w:val="20"/>
                    </w:rPr>
                  </w:pPr>
                  <w:r w:rsidRPr="00EE4158">
                    <w:rPr>
                      <w:rFonts w:ascii="Times New Roman" w:hAnsi="Times New Roman"/>
                      <w:sz w:val="20"/>
                    </w:rPr>
                    <w:t>_________________</w:t>
                  </w:r>
                  <w:r w:rsidRPr="00EE4158">
                    <w:rPr>
                      <w:rFonts w:ascii="Times New Roman" w:hAnsi="Times New Roman"/>
                      <w:sz w:val="20"/>
                    </w:rPr>
                    <w:br/>
                    <w:t>(прізвище, ім’я та</w:t>
                  </w:r>
                  <w:r w:rsidRPr="00EE4158">
                    <w:rPr>
                      <w:rFonts w:ascii="Times New Roman" w:hAnsi="Times New Roman"/>
                      <w:sz w:val="20"/>
                    </w:rPr>
                    <w:br/>
                    <w:t>по батькові (за наявності)</w:t>
                  </w:r>
                </w:p>
              </w:tc>
            </w:tr>
          </w:tbl>
          <w:p w:rsidR="00425B3E" w:rsidRPr="00EE4158" w:rsidRDefault="00425B3E" w:rsidP="00567702">
            <w:pPr>
              <w:rPr>
                <w:rFonts w:ascii="Times New Roman" w:hAnsi="Times New Roman"/>
                <w:sz w:val="20"/>
                <w:szCs w:val="20"/>
              </w:rPr>
            </w:pPr>
          </w:p>
        </w:tc>
      </w:tr>
    </w:tbl>
    <w:p w:rsidR="00425B3E" w:rsidRPr="00EE4158" w:rsidRDefault="00425B3E" w:rsidP="00425B3E">
      <w:pPr>
        <w:widowControl w:val="0"/>
        <w:spacing w:after="0" w:line="240" w:lineRule="auto"/>
        <w:jc w:val="center"/>
        <w:rPr>
          <w:rFonts w:ascii="Times New Roman" w:hAnsi="Times New Roman"/>
          <w:sz w:val="20"/>
          <w:szCs w:val="20"/>
        </w:rPr>
      </w:pPr>
    </w:p>
    <w:p w:rsidR="00425B3E" w:rsidRPr="00EE4158" w:rsidRDefault="00425B3E" w:rsidP="00425B3E">
      <w:pPr>
        <w:widowControl w:val="0"/>
        <w:spacing w:after="0" w:line="240" w:lineRule="auto"/>
        <w:jc w:val="both"/>
        <w:rPr>
          <w:rFonts w:ascii="Times New Roman" w:hAnsi="Times New Roman"/>
          <w:sz w:val="20"/>
          <w:szCs w:val="20"/>
        </w:rPr>
      </w:pPr>
      <w:r w:rsidRPr="00EE4158">
        <w:rPr>
          <w:rFonts w:ascii="Times New Roman" w:hAnsi="Times New Roman"/>
          <w:b/>
          <w:sz w:val="20"/>
          <w:szCs w:val="20"/>
        </w:rPr>
        <w:t>Контакти для передачі показань вузлів обліку</w:t>
      </w:r>
      <w:r w:rsidRPr="00EE4158">
        <w:rPr>
          <w:rFonts w:ascii="Times New Roman" w:hAnsi="Times New Roman"/>
          <w:sz w:val="20"/>
          <w:szCs w:val="20"/>
        </w:rPr>
        <w:t xml:space="preserve"> (з 15 по 22 число </w:t>
      </w:r>
      <w:r w:rsidR="002E6568" w:rsidRPr="00EE4158">
        <w:rPr>
          <w:rFonts w:ascii="Times New Roman" w:hAnsi="Times New Roman"/>
          <w:sz w:val="20"/>
          <w:szCs w:val="20"/>
        </w:rPr>
        <w:t xml:space="preserve">кожного </w:t>
      </w:r>
      <w:r w:rsidRPr="00EE4158">
        <w:rPr>
          <w:rFonts w:ascii="Times New Roman" w:hAnsi="Times New Roman"/>
          <w:sz w:val="20"/>
          <w:szCs w:val="20"/>
        </w:rPr>
        <w:t>розрахункового місяця у вигляді Звіту «Про об’єми використаної води» за підписом уповноваженої особи). Бланки звітів можна завантажити за посиланням https://vodokanal.cv.ua/obsjagi/attachment/zvit</w:t>
      </w:r>
    </w:p>
    <w:p w:rsidR="00425B3E" w:rsidRPr="00EE4158" w:rsidRDefault="00425B3E" w:rsidP="00425B3E">
      <w:pPr>
        <w:widowControl w:val="0"/>
        <w:spacing w:after="0" w:line="240" w:lineRule="auto"/>
        <w:jc w:val="both"/>
        <w:rPr>
          <w:rFonts w:ascii="Times New Roman" w:hAnsi="Times New Roman"/>
          <w:sz w:val="20"/>
          <w:szCs w:val="20"/>
        </w:rPr>
      </w:pPr>
      <w:r w:rsidRPr="00EE4158">
        <w:rPr>
          <w:rFonts w:ascii="Times New Roman" w:hAnsi="Times New Roman"/>
          <w:sz w:val="20"/>
          <w:szCs w:val="20"/>
        </w:rPr>
        <w:t>ЗВІТИ «Про об’єми використаної води» можна подати:</w:t>
      </w:r>
    </w:p>
    <w:p w:rsidR="00425B3E" w:rsidRPr="00EE4158" w:rsidRDefault="00425B3E" w:rsidP="00425B3E">
      <w:pPr>
        <w:widowControl w:val="0"/>
        <w:spacing w:after="0" w:line="240" w:lineRule="auto"/>
        <w:jc w:val="both"/>
        <w:rPr>
          <w:rFonts w:ascii="Times New Roman" w:hAnsi="Times New Roman"/>
          <w:sz w:val="20"/>
          <w:szCs w:val="20"/>
        </w:rPr>
      </w:pPr>
      <w:r w:rsidRPr="00EE4158">
        <w:rPr>
          <w:rFonts w:ascii="Times New Roman" w:hAnsi="Times New Roman"/>
          <w:sz w:val="20"/>
          <w:szCs w:val="20"/>
        </w:rPr>
        <w:t>1.</w:t>
      </w:r>
      <w:r w:rsidRPr="00EE4158">
        <w:rPr>
          <w:rFonts w:ascii="Times New Roman" w:hAnsi="Times New Roman"/>
          <w:sz w:val="20"/>
          <w:szCs w:val="20"/>
        </w:rPr>
        <w:tab/>
        <w:t>За адресою вул. Г.Майдану, 7. (Центр обслуговування споживачів)</w:t>
      </w:r>
    </w:p>
    <w:p w:rsidR="00425B3E" w:rsidRPr="00EE4158" w:rsidRDefault="00425B3E" w:rsidP="00425B3E">
      <w:pPr>
        <w:widowControl w:val="0"/>
        <w:spacing w:after="0" w:line="240" w:lineRule="auto"/>
        <w:jc w:val="both"/>
        <w:rPr>
          <w:rFonts w:ascii="Times New Roman" w:hAnsi="Times New Roman"/>
          <w:sz w:val="20"/>
          <w:szCs w:val="20"/>
        </w:rPr>
      </w:pPr>
      <w:r w:rsidRPr="00EE4158">
        <w:rPr>
          <w:rFonts w:ascii="Times New Roman" w:hAnsi="Times New Roman"/>
          <w:sz w:val="20"/>
          <w:szCs w:val="20"/>
        </w:rPr>
        <w:t>2.</w:t>
      </w:r>
      <w:r w:rsidRPr="00EE4158">
        <w:rPr>
          <w:rFonts w:ascii="Times New Roman" w:hAnsi="Times New Roman"/>
          <w:sz w:val="20"/>
          <w:szCs w:val="20"/>
        </w:rPr>
        <w:tab/>
        <w:t>На електрону пошту  : abon.cv.pokazniky@gmail.com</w:t>
      </w:r>
    </w:p>
    <w:p w:rsidR="00425B3E" w:rsidRPr="00EE4158" w:rsidRDefault="00425B3E" w:rsidP="00425B3E">
      <w:pPr>
        <w:widowControl w:val="0"/>
        <w:spacing w:after="0" w:line="240" w:lineRule="auto"/>
        <w:jc w:val="both"/>
        <w:rPr>
          <w:rFonts w:ascii="Times New Roman" w:hAnsi="Times New Roman"/>
          <w:sz w:val="20"/>
          <w:szCs w:val="20"/>
        </w:rPr>
      </w:pPr>
      <w:r w:rsidRPr="00EE4158">
        <w:rPr>
          <w:rFonts w:ascii="Times New Roman" w:hAnsi="Times New Roman"/>
          <w:sz w:val="20"/>
          <w:szCs w:val="20"/>
        </w:rPr>
        <w:t>Додаткову інформацію можна уточнити за телефоном : 050-433-11-90.</w:t>
      </w:r>
    </w:p>
    <w:p w:rsidR="00425B3E" w:rsidRPr="00EE4158" w:rsidRDefault="00425B3E" w:rsidP="00425B3E">
      <w:pPr>
        <w:widowControl w:val="0"/>
        <w:spacing w:after="0" w:line="240" w:lineRule="auto"/>
        <w:ind w:firstLine="851"/>
        <w:jc w:val="center"/>
        <w:rPr>
          <w:rFonts w:ascii="Times New Roman" w:hAnsi="Times New Roman"/>
          <w:b/>
          <w:sz w:val="20"/>
          <w:szCs w:val="20"/>
        </w:rPr>
      </w:pPr>
    </w:p>
    <w:p w:rsidR="00425B3E" w:rsidRPr="00EE4158" w:rsidRDefault="00425B3E" w:rsidP="00425B3E">
      <w:pPr>
        <w:spacing w:after="0" w:line="240" w:lineRule="auto"/>
        <w:rPr>
          <w:rFonts w:ascii="Times New Roman" w:hAnsi="Times New Roman"/>
          <w:sz w:val="20"/>
          <w:szCs w:val="20"/>
        </w:rPr>
      </w:pPr>
    </w:p>
    <w:p w:rsidR="00425B3E" w:rsidRPr="00EE4158" w:rsidRDefault="00425B3E" w:rsidP="00425B3E">
      <w:pPr>
        <w:spacing w:after="0" w:line="240" w:lineRule="auto"/>
        <w:rPr>
          <w:rFonts w:ascii="Times New Roman" w:hAnsi="Times New Roman"/>
          <w:sz w:val="20"/>
          <w:szCs w:val="20"/>
        </w:rPr>
      </w:pPr>
    </w:p>
    <w:p w:rsidR="00425B3E" w:rsidRPr="00EE4158" w:rsidRDefault="00425B3E" w:rsidP="00425B3E">
      <w:pPr>
        <w:spacing w:after="0" w:line="240" w:lineRule="auto"/>
        <w:rPr>
          <w:rFonts w:ascii="Times New Roman" w:hAnsi="Times New Roman"/>
          <w:sz w:val="20"/>
          <w:szCs w:val="20"/>
        </w:rPr>
      </w:pPr>
    </w:p>
    <w:p w:rsidR="00425B3E" w:rsidRPr="00EE4158" w:rsidRDefault="00425B3E" w:rsidP="00425B3E">
      <w:pPr>
        <w:spacing w:after="0" w:line="240" w:lineRule="auto"/>
        <w:rPr>
          <w:rFonts w:ascii="Times New Roman" w:hAnsi="Times New Roman"/>
          <w:sz w:val="20"/>
          <w:szCs w:val="20"/>
        </w:rPr>
      </w:pPr>
    </w:p>
    <w:p w:rsidR="00425B3E" w:rsidRPr="00EE4158" w:rsidRDefault="00425B3E" w:rsidP="00425B3E">
      <w:pPr>
        <w:spacing w:after="0" w:line="240" w:lineRule="auto"/>
        <w:rPr>
          <w:rFonts w:ascii="Times New Roman" w:hAnsi="Times New Roman"/>
          <w:sz w:val="20"/>
          <w:szCs w:val="20"/>
        </w:rPr>
      </w:pPr>
    </w:p>
    <w:p w:rsidR="00425B3E" w:rsidRPr="00EE4158" w:rsidRDefault="00425B3E" w:rsidP="00425B3E">
      <w:pPr>
        <w:spacing w:after="0" w:line="240" w:lineRule="auto"/>
        <w:rPr>
          <w:rFonts w:ascii="Times New Roman" w:hAnsi="Times New Roman"/>
          <w:sz w:val="20"/>
          <w:szCs w:val="20"/>
        </w:rPr>
      </w:pPr>
    </w:p>
    <w:p w:rsidR="00425B3E" w:rsidRPr="00EE4158" w:rsidRDefault="00425B3E" w:rsidP="00425B3E">
      <w:pPr>
        <w:spacing w:after="0" w:line="240" w:lineRule="auto"/>
        <w:rPr>
          <w:rFonts w:ascii="Times New Roman" w:hAnsi="Times New Roman"/>
          <w:sz w:val="20"/>
          <w:szCs w:val="20"/>
        </w:rPr>
      </w:pPr>
    </w:p>
    <w:p w:rsidR="00425B3E" w:rsidRPr="00EE4158" w:rsidRDefault="00425B3E" w:rsidP="00425B3E">
      <w:pPr>
        <w:spacing w:after="0" w:line="240" w:lineRule="auto"/>
        <w:rPr>
          <w:rFonts w:ascii="Times New Roman" w:hAnsi="Times New Roman"/>
          <w:sz w:val="20"/>
          <w:szCs w:val="20"/>
        </w:rPr>
      </w:pPr>
    </w:p>
    <w:p w:rsidR="00425B3E" w:rsidRPr="00EE4158" w:rsidRDefault="00425B3E" w:rsidP="00425B3E">
      <w:pPr>
        <w:spacing w:after="0" w:line="240" w:lineRule="auto"/>
        <w:rPr>
          <w:rFonts w:ascii="Times New Roman" w:hAnsi="Times New Roman"/>
          <w:sz w:val="20"/>
          <w:szCs w:val="20"/>
        </w:rPr>
      </w:pPr>
    </w:p>
    <w:p w:rsidR="00425B3E" w:rsidRPr="00EE4158" w:rsidRDefault="00425B3E" w:rsidP="00425B3E">
      <w:pPr>
        <w:spacing w:after="0" w:line="240" w:lineRule="auto"/>
        <w:rPr>
          <w:rFonts w:ascii="Times New Roman" w:hAnsi="Times New Roman"/>
          <w:sz w:val="20"/>
          <w:szCs w:val="20"/>
        </w:rPr>
      </w:pPr>
    </w:p>
    <w:p w:rsidR="00425B3E" w:rsidRPr="00EE4158" w:rsidRDefault="00425B3E" w:rsidP="00425B3E">
      <w:pPr>
        <w:spacing w:after="0" w:line="240" w:lineRule="auto"/>
        <w:rPr>
          <w:rFonts w:ascii="Times New Roman" w:hAnsi="Times New Roman"/>
          <w:sz w:val="20"/>
          <w:szCs w:val="20"/>
        </w:rPr>
      </w:pPr>
    </w:p>
    <w:p w:rsidR="00425B3E" w:rsidRPr="00EE4158" w:rsidRDefault="00425B3E" w:rsidP="00425B3E">
      <w:pPr>
        <w:spacing w:after="0" w:line="240" w:lineRule="auto"/>
        <w:rPr>
          <w:rFonts w:ascii="Times New Roman" w:hAnsi="Times New Roman"/>
          <w:sz w:val="20"/>
          <w:szCs w:val="20"/>
        </w:rPr>
      </w:pPr>
    </w:p>
    <w:p w:rsidR="00425B3E" w:rsidRPr="00EE4158" w:rsidRDefault="00425B3E" w:rsidP="00425B3E">
      <w:pPr>
        <w:widowControl w:val="0"/>
        <w:spacing w:after="0" w:line="240" w:lineRule="auto"/>
        <w:jc w:val="center"/>
        <w:rPr>
          <w:rFonts w:ascii="Times New Roman" w:hAnsi="Times New Roman"/>
          <w:sz w:val="24"/>
          <w:szCs w:val="24"/>
        </w:rPr>
      </w:pPr>
      <w:r w:rsidRPr="00EE4158">
        <w:rPr>
          <w:rFonts w:ascii="Times New Roman" w:hAnsi="Times New Roman"/>
          <w:sz w:val="24"/>
          <w:szCs w:val="24"/>
        </w:rPr>
        <w:t xml:space="preserve">                                                                                                </w:t>
      </w:r>
    </w:p>
    <w:p w:rsidR="00425B3E" w:rsidRPr="00EE4158" w:rsidRDefault="00425B3E" w:rsidP="00425B3E">
      <w:pPr>
        <w:widowControl w:val="0"/>
        <w:spacing w:after="0" w:line="240" w:lineRule="auto"/>
        <w:jc w:val="center"/>
        <w:rPr>
          <w:rFonts w:ascii="Times New Roman" w:hAnsi="Times New Roman"/>
          <w:sz w:val="24"/>
          <w:szCs w:val="24"/>
        </w:rPr>
      </w:pPr>
    </w:p>
    <w:p w:rsidR="00425B3E" w:rsidRPr="00EE4158" w:rsidRDefault="00425B3E" w:rsidP="00425B3E">
      <w:pPr>
        <w:widowControl w:val="0"/>
        <w:spacing w:after="0" w:line="240" w:lineRule="auto"/>
        <w:jc w:val="center"/>
        <w:rPr>
          <w:rFonts w:ascii="Times New Roman" w:hAnsi="Times New Roman"/>
          <w:sz w:val="24"/>
          <w:szCs w:val="24"/>
        </w:rPr>
      </w:pPr>
      <w:r w:rsidRPr="00EE4158">
        <w:rPr>
          <w:rFonts w:ascii="Times New Roman" w:hAnsi="Times New Roman"/>
          <w:sz w:val="24"/>
          <w:szCs w:val="24"/>
        </w:rPr>
        <w:t xml:space="preserve">                                                           </w:t>
      </w:r>
    </w:p>
    <w:p w:rsidR="00425B3E" w:rsidRPr="00EE4158" w:rsidRDefault="00425B3E" w:rsidP="00425B3E">
      <w:pPr>
        <w:widowControl w:val="0"/>
        <w:spacing w:after="0" w:line="240" w:lineRule="auto"/>
        <w:jc w:val="center"/>
        <w:rPr>
          <w:rFonts w:ascii="Times New Roman" w:hAnsi="Times New Roman"/>
          <w:sz w:val="24"/>
          <w:szCs w:val="24"/>
        </w:rPr>
      </w:pPr>
      <w:r w:rsidRPr="00EE4158">
        <w:rPr>
          <w:rFonts w:ascii="Times New Roman" w:hAnsi="Times New Roman"/>
          <w:sz w:val="24"/>
          <w:szCs w:val="24"/>
        </w:rPr>
        <w:t xml:space="preserve">                                                                                           </w:t>
      </w:r>
    </w:p>
    <w:p w:rsidR="00425B3E" w:rsidRPr="00EE4158" w:rsidRDefault="00425B3E" w:rsidP="00425B3E">
      <w:pPr>
        <w:widowControl w:val="0"/>
        <w:spacing w:after="0" w:line="240" w:lineRule="auto"/>
        <w:jc w:val="center"/>
        <w:rPr>
          <w:rFonts w:ascii="Times New Roman" w:hAnsi="Times New Roman"/>
          <w:sz w:val="24"/>
          <w:szCs w:val="24"/>
        </w:rPr>
      </w:pPr>
    </w:p>
    <w:p w:rsidR="008606F0" w:rsidRPr="00EE4158" w:rsidRDefault="008606F0" w:rsidP="008606F0">
      <w:pPr>
        <w:spacing w:after="0" w:line="240" w:lineRule="auto"/>
        <w:rPr>
          <w:rFonts w:ascii="Times New Roman" w:hAnsi="Times New Roman"/>
          <w:color w:val="000000"/>
          <w:sz w:val="16"/>
          <w:szCs w:val="16"/>
          <w:lang w:eastAsia="ru-RU"/>
        </w:rPr>
      </w:pPr>
      <w:r w:rsidRPr="00EE4158">
        <w:rPr>
          <w:rFonts w:ascii="Times New Roman" w:hAnsi="Times New Roman"/>
          <w:color w:val="000000"/>
          <w:sz w:val="16"/>
          <w:szCs w:val="16"/>
          <w:lang w:eastAsia="ru-RU"/>
        </w:rPr>
        <w:t>Інженер договірного відділу:</w:t>
      </w:r>
    </w:p>
    <w:p w:rsidR="008606F0" w:rsidRPr="00EE4158" w:rsidRDefault="008606F0" w:rsidP="008606F0">
      <w:pPr>
        <w:spacing w:after="0" w:line="240" w:lineRule="auto"/>
        <w:rPr>
          <w:rFonts w:ascii="Times New Roman" w:hAnsi="Times New Roman"/>
          <w:color w:val="000000"/>
          <w:sz w:val="16"/>
          <w:szCs w:val="16"/>
          <w:lang w:eastAsia="ru-RU"/>
        </w:rPr>
      </w:pPr>
      <w:r w:rsidRPr="00EE4158">
        <w:rPr>
          <w:rFonts w:ascii="Times New Roman" w:hAnsi="Times New Roman"/>
          <w:color w:val="000000"/>
          <w:sz w:val="16"/>
          <w:szCs w:val="16"/>
          <w:lang w:eastAsia="ru-RU"/>
        </w:rPr>
        <w:t>Тимофіїв О.О. __________________</w:t>
      </w:r>
    </w:p>
    <w:p w:rsidR="008606F0" w:rsidRPr="00EE4158" w:rsidRDefault="008606F0" w:rsidP="008606F0">
      <w:pPr>
        <w:spacing w:after="0" w:line="240" w:lineRule="auto"/>
        <w:rPr>
          <w:rFonts w:ascii="Times New Roman" w:hAnsi="Times New Roman"/>
          <w:sz w:val="16"/>
          <w:szCs w:val="16"/>
          <w:lang w:eastAsia="ru-RU"/>
        </w:rPr>
      </w:pPr>
      <w:r w:rsidRPr="00EE4158">
        <w:rPr>
          <w:rFonts w:ascii="Times New Roman" w:hAnsi="Times New Roman"/>
          <w:sz w:val="16"/>
          <w:szCs w:val="16"/>
          <w:lang w:eastAsia="ru-RU"/>
        </w:rPr>
        <w:t>Начальник юридичного відділу</w:t>
      </w:r>
    </w:p>
    <w:p w:rsidR="008606F0" w:rsidRPr="00EE4158" w:rsidRDefault="008606F0" w:rsidP="008606F0">
      <w:pPr>
        <w:spacing w:after="0" w:line="240" w:lineRule="auto"/>
        <w:rPr>
          <w:rFonts w:ascii="Times New Roman" w:hAnsi="Times New Roman"/>
          <w:sz w:val="16"/>
          <w:szCs w:val="16"/>
          <w:lang w:eastAsia="ru-RU"/>
        </w:rPr>
      </w:pPr>
      <w:r w:rsidRPr="00EE4158">
        <w:rPr>
          <w:rFonts w:ascii="Times New Roman" w:hAnsi="Times New Roman"/>
          <w:sz w:val="16"/>
          <w:szCs w:val="16"/>
          <w:lang w:eastAsia="ru-RU"/>
        </w:rPr>
        <w:t>Бузовська В.М. _________________</w:t>
      </w:r>
    </w:p>
    <w:p w:rsidR="00FE5FF1" w:rsidRPr="00EE4158" w:rsidRDefault="00FE5FF1" w:rsidP="00FE5FF1">
      <w:pPr>
        <w:spacing w:after="0" w:line="240" w:lineRule="auto"/>
        <w:jc w:val="center"/>
        <w:rPr>
          <w:rFonts w:ascii="Times New Roman" w:hAnsi="Times New Roman"/>
          <w:bCs/>
          <w:sz w:val="20"/>
        </w:rPr>
      </w:pPr>
      <w:bookmarkStart w:id="0" w:name="_GoBack"/>
      <w:bookmarkEnd w:id="0"/>
    </w:p>
    <w:p w:rsidR="00FE5FF1" w:rsidRPr="00EE4158" w:rsidRDefault="00FE5FF1" w:rsidP="00FE5FF1">
      <w:pPr>
        <w:spacing w:after="0" w:line="240" w:lineRule="auto"/>
        <w:jc w:val="center"/>
        <w:rPr>
          <w:rFonts w:ascii="Times New Roman" w:hAnsi="Times New Roman"/>
          <w:bCs/>
          <w:sz w:val="20"/>
        </w:rPr>
      </w:pPr>
      <w:r w:rsidRPr="00EE4158">
        <w:rPr>
          <w:rFonts w:ascii="Times New Roman" w:hAnsi="Times New Roman"/>
          <w:bCs/>
          <w:sz w:val="20"/>
        </w:rPr>
        <w:t xml:space="preserve">                                       Додаток № 1 </w:t>
      </w:r>
    </w:p>
    <w:p w:rsidR="00FE5FF1" w:rsidRPr="00EE4158" w:rsidRDefault="00FE5FF1" w:rsidP="00FE5FF1">
      <w:pPr>
        <w:spacing w:after="0" w:line="240" w:lineRule="auto"/>
        <w:jc w:val="center"/>
        <w:rPr>
          <w:rFonts w:ascii="Times New Roman" w:hAnsi="Times New Roman"/>
          <w:sz w:val="20"/>
        </w:rPr>
      </w:pPr>
      <w:r w:rsidRPr="00EE4158">
        <w:rPr>
          <w:rFonts w:ascii="Times New Roman" w:hAnsi="Times New Roman"/>
          <w:sz w:val="20"/>
        </w:rPr>
        <w:t xml:space="preserve">                                                                                       до  Договору № _____ від ______20____  </w:t>
      </w:r>
    </w:p>
    <w:p w:rsidR="00FE5FF1" w:rsidRPr="00EE4158" w:rsidRDefault="00FE5FF1" w:rsidP="00FE5FF1">
      <w:pPr>
        <w:spacing w:after="0" w:line="240" w:lineRule="auto"/>
        <w:jc w:val="center"/>
        <w:rPr>
          <w:rFonts w:ascii="Times New Roman" w:hAnsi="Times New Roman"/>
          <w:strike/>
          <w:sz w:val="20"/>
        </w:rPr>
      </w:pPr>
      <w:r w:rsidRPr="00EE4158">
        <w:rPr>
          <w:rFonts w:ascii="Times New Roman" w:hAnsi="Times New Roman"/>
          <w:sz w:val="20"/>
        </w:rPr>
        <w:t xml:space="preserve">                                                                                  </w:t>
      </w:r>
      <w:r w:rsidR="00D47383" w:rsidRPr="00EE4158">
        <w:rPr>
          <w:rFonts w:ascii="Times New Roman" w:hAnsi="Times New Roman"/>
          <w:sz w:val="20"/>
        </w:rPr>
        <w:t xml:space="preserve">                             </w:t>
      </w:r>
      <w:r w:rsidRPr="00EE4158">
        <w:rPr>
          <w:rFonts w:ascii="Times New Roman" w:hAnsi="Times New Roman"/>
          <w:sz w:val="20"/>
        </w:rPr>
        <w:t>про надання послуг з централізованого водопостачання</w:t>
      </w:r>
    </w:p>
    <w:p w:rsidR="00FE5FF1" w:rsidRPr="00EE4158" w:rsidRDefault="00FE5FF1" w:rsidP="00FE5FF1">
      <w:pPr>
        <w:spacing w:after="0" w:line="240" w:lineRule="auto"/>
        <w:jc w:val="center"/>
        <w:rPr>
          <w:rFonts w:ascii="Times New Roman" w:hAnsi="Times New Roman"/>
          <w:bCs/>
          <w:sz w:val="20"/>
          <w:u w:val="single"/>
        </w:rPr>
      </w:pPr>
      <w:r w:rsidRPr="00EE4158">
        <w:rPr>
          <w:rFonts w:ascii="Times New Roman" w:hAnsi="Times New Roman"/>
          <w:sz w:val="20"/>
        </w:rPr>
        <w:t xml:space="preserve">                                                                               та </w:t>
      </w:r>
      <w:r w:rsidRPr="00EE4158">
        <w:rPr>
          <w:rFonts w:ascii="Times New Roman" w:hAnsi="Times New Roman"/>
          <w:sz w:val="20"/>
          <w:u w:val="single"/>
        </w:rPr>
        <w:t>централізованого водовідведення</w:t>
      </w:r>
    </w:p>
    <w:p w:rsidR="00FE5FF1" w:rsidRPr="00EE4158" w:rsidRDefault="00FE5FF1" w:rsidP="00FE5FF1">
      <w:pPr>
        <w:tabs>
          <w:tab w:val="left" w:pos="567"/>
        </w:tabs>
        <w:spacing w:after="0" w:line="240" w:lineRule="auto"/>
        <w:jc w:val="center"/>
        <w:rPr>
          <w:rFonts w:ascii="Times New Roman" w:hAnsi="Times New Roman"/>
          <w:b/>
          <w:color w:val="000000"/>
          <w:sz w:val="20"/>
          <w:szCs w:val="20"/>
        </w:rPr>
      </w:pPr>
    </w:p>
    <w:p w:rsidR="00FE5FF1" w:rsidRPr="00EE4158" w:rsidRDefault="00FE5FF1" w:rsidP="00FE5FF1">
      <w:pPr>
        <w:tabs>
          <w:tab w:val="left" w:pos="567"/>
        </w:tabs>
        <w:spacing w:after="0" w:line="240" w:lineRule="auto"/>
        <w:jc w:val="center"/>
        <w:rPr>
          <w:rFonts w:ascii="Times New Roman" w:hAnsi="Times New Roman"/>
          <w:b/>
          <w:sz w:val="20"/>
          <w:szCs w:val="20"/>
          <w:lang w:eastAsia="ru-RU"/>
        </w:rPr>
      </w:pPr>
      <w:r w:rsidRPr="00EE4158">
        <w:rPr>
          <w:rFonts w:ascii="Times New Roman" w:hAnsi="Times New Roman"/>
          <w:b/>
          <w:color w:val="000000"/>
          <w:sz w:val="20"/>
          <w:szCs w:val="20"/>
        </w:rPr>
        <w:t>Інші умови Договору</w:t>
      </w:r>
    </w:p>
    <w:p w:rsidR="00FE5FF1" w:rsidRPr="00EE4158" w:rsidRDefault="00FE5FF1" w:rsidP="00FE5FF1">
      <w:pPr>
        <w:tabs>
          <w:tab w:val="left" w:pos="567"/>
        </w:tabs>
        <w:spacing w:after="0" w:line="240" w:lineRule="auto"/>
        <w:jc w:val="both"/>
        <w:rPr>
          <w:rFonts w:ascii="Times New Roman" w:hAnsi="Times New Roman"/>
          <w:sz w:val="20"/>
        </w:rPr>
      </w:pPr>
    </w:p>
    <w:p w:rsidR="002E6568" w:rsidRPr="00EE4158" w:rsidRDefault="002E6568" w:rsidP="002E6568">
      <w:pPr>
        <w:spacing w:after="0" w:line="240" w:lineRule="auto"/>
        <w:ind w:firstLine="567"/>
        <w:jc w:val="both"/>
        <w:rPr>
          <w:rFonts w:ascii="Times New Roman" w:hAnsi="Times New Roman"/>
          <w:bCs/>
          <w:sz w:val="20"/>
          <w:szCs w:val="20"/>
          <w:lang w:eastAsia="ru-RU"/>
        </w:rPr>
      </w:pPr>
      <w:r w:rsidRPr="00EE4158">
        <w:rPr>
          <w:rFonts w:ascii="Times New Roman" w:hAnsi="Times New Roman"/>
          <w:sz w:val="20"/>
          <w:szCs w:val="20"/>
          <w:lang w:eastAsia="ru-RU"/>
        </w:rPr>
        <w:t>1. Укладаючи цей Договір та виконуючи його умови, споживач та виконавець керуються Правилами користування системами централізованого питного водопостачання та централізованого водовідведення в населених пунктах України, затвердженими наказом Міністерства з питань житлово-комунального господарства від 27.06.2008 № 190, зареєстрованими в Міністерстві юстиції України 07 жовтня 2008 року за № 936/15627 (далі – «Правила користування»), Правилами приймання стічних вод до систем централізованого водовідведення», затвердженими наказом Міністерства регіонального розвитку, будівництва та житлово-комунального господарства України</w:t>
      </w:r>
      <w:r w:rsidRPr="00EE4158" w:rsidDel="00767835">
        <w:rPr>
          <w:rFonts w:ascii="Times New Roman" w:hAnsi="Times New Roman"/>
          <w:sz w:val="20"/>
          <w:szCs w:val="20"/>
          <w:lang w:eastAsia="ru-RU"/>
        </w:rPr>
        <w:t xml:space="preserve"> </w:t>
      </w:r>
      <w:r w:rsidRPr="00EE4158">
        <w:rPr>
          <w:rFonts w:ascii="Times New Roman" w:hAnsi="Times New Roman"/>
          <w:sz w:val="20"/>
          <w:szCs w:val="20"/>
          <w:lang w:eastAsia="ru-RU"/>
        </w:rPr>
        <w:t>від 01 грудня 2017 року, № 316, зареєстрованими в Міністерстві юстиції України 15 січня 2018 року за № 57/31508 (далі – «Правила приймання»), «Правилами приймання стічних вод до систем централізованого водовідведення м. Чернівці», (далі – «Правила приймання м. Чернівці»), Правилами надання послуг з централізованого водопостачання та централізованого водовідведення, затвердженими постановою Кабінету Міністрів України від 5 липня 2019 р. № 690 (зі змінами) та чинним законодавством України, нормативно-правовими актами органів місцевої виконавчої влади та органів місцевого самоврядування, прийнятими у встановленому порядку.</w:t>
      </w:r>
    </w:p>
    <w:p w:rsidR="002E6568" w:rsidRPr="00EE4158" w:rsidRDefault="002E6568" w:rsidP="002E6568">
      <w:pPr>
        <w:tabs>
          <w:tab w:val="left" w:pos="567"/>
        </w:tabs>
        <w:spacing w:after="0" w:line="240" w:lineRule="auto"/>
        <w:jc w:val="both"/>
        <w:rPr>
          <w:rFonts w:ascii="Times New Roman" w:hAnsi="Times New Roman"/>
          <w:bCs/>
          <w:sz w:val="20"/>
          <w:szCs w:val="20"/>
          <w:lang w:eastAsia="ru-RU"/>
        </w:rPr>
      </w:pPr>
      <w:r w:rsidRPr="00EE4158">
        <w:rPr>
          <w:rFonts w:ascii="Times New Roman" w:hAnsi="Times New Roman"/>
          <w:bCs/>
          <w:sz w:val="20"/>
          <w:szCs w:val="20"/>
          <w:lang w:eastAsia="ru-RU"/>
        </w:rPr>
        <w:t xml:space="preserve">        У випадку прийняття компетентними органами нормативних актів, якими регулюються відносини з надання послуг за цим договором, прийняття рішень щодо змін порядку розрахунків між суб</w:t>
      </w:r>
      <w:r w:rsidRPr="00EE4158">
        <w:rPr>
          <w:rFonts w:ascii="Times New Roman" w:hAnsi="Times New Roman"/>
          <w:bCs/>
          <w:sz w:val="20"/>
          <w:szCs w:val="20"/>
          <w:vertAlign w:val="superscript"/>
          <w:lang w:eastAsia="ru-RU"/>
        </w:rPr>
        <w:t>’</w:t>
      </w:r>
      <w:r w:rsidRPr="00EE4158">
        <w:rPr>
          <w:rFonts w:ascii="Times New Roman" w:hAnsi="Times New Roman"/>
          <w:bCs/>
          <w:sz w:val="20"/>
          <w:szCs w:val="20"/>
          <w:lang w:eastAsia="ru-RU"/>
        </w:rPr>
        <w:t>єктами господарювання, нове законодавство та новий порядок поширюється на умови, викладені у цьому договорі без узгодження його сторонами</w:t>
      </w:r>
      <w:r w:rsidRPr="00EE4158">
        <w:rPr>
          <w:rFonts w:ascii="Times New Roman" w:hAnsi="Times New Roman"/>
          <w:sz w:val="20"/>
          <w:szCs w:val="20"/>
          <w:lang w:eastAsia="ru-RU"/>
        </w:rPr>
        <w:t xml:space="preserve"> </w:t>
      </w:r>
      <w:r w:rsidRPr="00EE4158">
        <w:rPr>
          <w:rFonts w:ascii="Times New Roman" w:hAnsi="Times New Roman"/>
          <w:bCs/>
          <w:sz w:val="20"/>
          <w:szCs w:val="20"/>
          <w:lang w:eastAsia="ru-RU"/>
        </w:rPr>
        <w:t>та внесення  змін.</w:t>
      </w:r>
    </w:p>
    <w:p w:rsidR="002E6568" w:rsidRPr="00EE4158" w:rsidRDefault="002E6568" w:rsidP="002E6568">
      <w:pPr>
        <w:tabs>
          <w:tab w:val="left" w:pos="567"/>
        </w:tabs>
        <w:spacing w:after="0" w:line="240" w:lineRule="auto"/>
        <w:jc w:val="both"/>
        <w:rPr>
          <w:rFonts w:ascii="Times New Roman" w:hAnsi="Times New Roman"/>
          <w:sz w:val="20"/>
          <w:szCs w:val="20"/>
          <w:lang w:eastAsia="ru-RU"/>
        </w:rPr>
      </w:pPr>
      <w:r w:rsidRPr="00EE4158">
        <w:rPr>
          <w:rFonts w:ascii="Times New Roman" w:hAnsi="Times New Roman"/>
          <w:bCs/>
          <w:sz w:val="20"/>
          <w:szCs w:val="20"/>
          <w:lang w:eastAsia="ru-RU"/>
        </w:rPr>
        <w:t xml:space="preserve">         </w:t>
      </w:r>
      <w:r w:rsidRPr="00EE4158">
        <w:rPr>
          <w:rFonts w:ascii="Times New Roman" w:hAnsi="Times New Roman"/>
          <w:sz w:val="20"/>
          <w:szCs w:val="20"/>
          <w:lang w:eastAsia="ru-RU"/>
        </w:rPr>
        <w:t>Під час виконання умов цього договору сторони складають та використовують електронні документи та застосовують кваліфікований електронний підпис відповідно до вимог Закону України «Про електронні документи та електронний документообіг» та Закону України «Про електронні довірчі послуги».</w:t>
      </w:r>
    </w:p>
    <w:p w:rsidR="002E6568" w:rsidRPr="00EE4158" w:rsidRDefault="002E6568" w:rsidP="002E6568">
      <w:pPr>
        <w:tabs>
          <w:tab w:val="left" w:pos="567"/>
        </w:tabs>
        <w:spacing w:after="0" w:line="240" w:lineRule="auto"/>
        <w:jc w:val="both"/>
        <w:rPr>
          <w:rFonts w:ascii="Times New Roman" w:hAnsi="Times New Roman"/>
          <w:b/>
          <w:sz w:val="20"/>
          <w:szCs w:val="20"/>
          <w:lang w:eastAsia="ru-RU"/>
        </w:rPr>
      </w:pPr>
      <w:r w:rsidRPr="00EE4158">
        <w:rPr>
          <w:rFonts w:ascii="Times New Roman" w:hAnsi="Times New Roman"/>
          <w:sz w:val="20"/>
          <w:szCs w:val="20"/>
          <w:lang w:eastAsia="ru-RU"/>
        </w:rPr>
        <w:t xml:space="preserve">        2. Виконавець має право у разі необхідності перевіряти правильність зняття споживачем показів засобів обліку води та здійснювати контроль за наданими споживачем відомостями про об’єми </w:t>
      </w:r>
      <w:r w:rsidR="00E24F4F" w:rsidRPr="00EE4158">
        <w:rPr>
          <w:rFonts w:ascii="Times New Roman" w:hAnsi="Times New Roman"/>
          <w:sz w:val="20"/>
          <w:szCs w:val="20"/>
          <w:lang w:eastAsia="ru-RU"/>
        </w:rPr>
        <w:t xml:space="preserve">централізованого </w:t>
      </w:r>
      <w:r w:rsidRPr="00EE4158">
        <w:rPr>
          <w:rFonts w:ascii="Times New Roman" w:hAnsi="Times New Roman"/>
          <w:sz w:val="20"/>
          <w:szCs w:val="20"/>
          <w:lang w:eastAsia="ru-RU"/>
        </w:rPr>
        <w:t>водопостачання та</w:t>
      </w:r>
      <w:r w:rsidR="00E24F4F" w:rsidRPr="00EE4158">
        <w:rPr>
          <w:rFonts w:ascii="Times New Roman" w:hAnsi="Times New Roman"/>
          <w:sz w:val="20"/>
          <w:szCs w:val="20"/>
          <w:lang w:eastAsia="ru-RU"/>
        </w:rPr>
        <w:t xml:space="preserve">/або централізованого </w:t>
      </w:r>
      <w:r w:rsidRPr="00EE4158">
        <w:rPr>
          <w:rFonts w:ascii="Times New Roman" w:hAnsi="Times New Roman"/>
          <w:sz w:val="20"/>
          <w:szCs w:val="20"/>
          <w:lang w:eastAsia="ru-RU"/>
        </w:rPr>
        <w:t xml:space="preserve"> водовідведення, показниками якості скинутих стічних вод та складати відповідні акти.</w:t>
      </w:r>
      <w:r w:rsidRPr="00EE4158">
        <w:rPr>
          <w:rFonts w:ascii="Times New Roman" w:hAnsi="Times New Roman"/>
          <w:b/>
          <w:sz w:val="20"/>
          <w:szCs w:val="20"/>
          <w:lang w:eastAsia="ru-RU"/>
        </w:rPr>
        <w:t xml:space="preserve">           </w:t>
      </w:r>
    </w:p>
    <w:p w:rsidR="002E6568" w:rsidRPr="00EE4158" w:rsidRDefault="002E6568" w:rsidP="002E6568">
      <w:pPr>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 xml:space="preserve">        У випадку встановлення або заміни засобів обліку води (пристроїв), такі зміни вважаються внесеними до договору шляхом належного оформлення відповідного акту.</w:t>
      </w:r>
    </w:p>
    <w:p w:rsidR="002E6568" w:rsidRPr="00EE4158" w:rsidRDefault="002E6568" w:rsidP="002E6568">
      <w:pPr>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 xml:space="preserve">      У разі неможливості зняття показів  водолічильника службою виконавця з вини споживача,  представник виконавця  складає  акт із зазначенням усіх порушень та терміном їх усунення. </w:t>
      </w:r>
    </w:p>
    <w:p w:rsidR="002E6568" w:rsidRPr="00EE4158" w:rsidRDefault="002E6568" w:rsidP="002E6568">
      <w:pPr>
        <w:tabs>
          <w:tab w:val="left" w:pos="567"/>
        </w:tabs>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 xml:space="preserve">       3. Комерційний облік послуг з централізованого водопостачання та</w:t>
      </w:r>
      <w:r w:rsidR="00E24F4F" w:rsidRPr="00EE4158">
        <w:rPr>
          <w:rFonts w:ascii="Times New Roman" w:hAnsi="Times New Roman"/>
          <w:sz w:val="20"/>
          <w:szCs w:val="20"/>
          <w:lang w:eastAsia="ru-RU"/>
        </w:rPr>
        <w:t>/або</w:t>
      </w:r>
      <w:r w:rsidRPr="00EE4158">
        <w:rPr>
          <w:rFonts w:ascii="Times New Roman" w:hAnsi="Times New Roman"/>
          <w:sz w:val="20"/>
          <w:szCs w:val="20"/>
          <w:lang w:eastAsia="ru-RU"/>
        </w:rPr>
        <w:t xml:space="preserve"> централізованого водовідведення  здійснюється вузлом(ми) комерційного обліку відповідної комунальної послуги, що забезпечує(ють) загальний облік її споживання, згідно з показаннями його (їх) засобів вимірювальної техніки з моменту оснащення будівлі вузлом(ми) комерційного обліку. Такі зміни визнаються сторонами з моменту оформлення акту про прийняття на абонентський облік вузла комерційного обліку.  </w:t>
      </w:r>
    </w:p>
    <w:p w:rsidR="00FB4C81" w:rsidRPr="00EE4158" w:rsidRDefault="002E6568" w:rsidP="00FB4C81">
      <w:pPr>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 xml:space="preserve">       4. </w:t>
      </w:r>
      <w:r w:rsidR="00FB4C81" w:rsidRPr="00EE4158">
        <w:rPr>
          <w:rFonts w:ascii="Times New Roman" w:hAnsi="Times New Roman"/>
          <w:sz w:val="20"/>
          <w:szCs w:val="20"/>
          <w:lang w:eastAsia="ru-RU"/>
        </w:rPr>
        <w:t xml:space="preserve">При порушенні споживачем   «Правил користування» (пункти  2 розділу ІV та інші) витрати об'єму стічних вод визначаються розрахунковим шляхом у відповідності до п.6 розділу ІV «Правил користування». </w:t>
      </w:r>
    </w:p>
    <w:p w:rsidR="00FB4C81" w:rsidRPr="00EE4158" w:rsidRDefault="00FB4C81" w:rsidP="00FB4C81">
      <w:pPr>
        <w:tabs>
          <w:tab w:val="left" w:pos="567"/>
        </w:tabs>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 xml:space="preserve">         Розрахунки за порушення п.2 розділу ІV «Правил користування» та інші порушення нормативно-правових актів та/або умов договору, здійснюються на підставі актів обстеження (в т.ч. актів про виявлення самовільного приєднання та/або самовільного користування), в яких зафіксовано порушення та оплачуються на підставі Рахунку-Акту, складеного згідно актів обстеження. Споживач перераховує кошти на розрахунковий рахунок виконавця  протягом   5-ти банківських днів з дня направлення Рахунку-Акту на юридичну адресу споживача. </w:t>
      </w:r>
    </w:p>
    <w:p w:rsidR="00FB4C81" w:rsidRPr="00EE4158" w:rsidRDefault="00FB4C81" w:rsidP="00FB4C81">
      <w:pPr>
        <w:tabs>
          <w:tab w:val="num" w:pos="0"/>
        </w:tabs>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 xml:space="preserve">      5. При виявленні представником виконавця, в процесі контрольних перевірок, порушень </w:t>
      </w:r>
      <w:r w:rsidRPr="00EE4158">
        <w:rPr>
          <w:rFonts w:ascii="Times New Roman" w:hAnsi="Times New Roman"/>
          <w:bCs/>
          <w:sz w:val="20"/>
          <w:szCs w:val="20"/>
          <w:lang w:eastAsia="ru-RU"/>
        </w:rPr>
        <w:t>«</w:t>
      </w:r>
      <w:r w:rsidRPr="00EE4158">
        <w:rPr>
          <w:rFonts w:ascii="Times New Roman" w:hAnsi="Times New Roman"/>
          <w:sz w:val="20"/>
          <w:szCs w:val="20"/>
          <w:lang w:eastAsia="ru-RU"/>
        </w:rPr>
        <w:t>Правил користування», «Правила приймання м. Чернівці» інших нормативно-правових актів, умов договору споживач  в терміни,  встановлені виконавцем, зобов’язаний усунути всі порушення, зафіксовані у відповідному акті,  про що повідомити Виконавця у письмовому вигляді (рекомендованим листом з повідомленням) не пізніше однієї доби після усунення  зауважень. Приписи виконавця, зафіксовані в акті, є обов’язковими  для виконання. При відмові особи, відповідальної за водопостачання та</w:t>
      </w:r>
      <w:r w:rsidR="00E24F4F" w:rsidRPr="00EE4158">
        <w:rPr>
          <w:rFonts w:ascii="Times New Roman" w:hAnsi="Times New Roman"/>
          <w:sz w:val="20"/>
          <w:szCs w:val="20"/>
          <w:lang w:eastAsia="ru-RU"/>
        </w:rPr>
        <w:t>/або</w:t>
      </w:r>
      <w:r w:rsidRPr="00EE4158">
        <w:rPr>
          <w:rFonts w:ascii="Times New Roman" w:hAnsi="Times New Roman"/>
          <w:sz w:val="20"/>
          <w:szCs w:val="20"/>
          <w:lang w:eastAsia="ru-RU"/>
        </w:rPr>
        <w:t xml:space="preserve"> водовідведення підписати акт, він підписується представником виконавця із зазначенням прізвища та посади представника споживача, який  відмовився  підписувати  акт (якщо воно відоме).</w:t>
      </w:r>
    </w:p>
    <w:p w:rsidR="002E6568" w:rsidRPr="00EE4158" w:rsidRDefault="002E6568" w:rsidP="00FB4C81">
      <w:pPr>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 xml:space="preserve">       6. Споживач зобов’язаний в 7-ми денний термін письмово сповіщати виконавця  про зміни найменування споживача, його юридичної або/та поштової адреси; про припинення дії договору оренди нерухомого майна, про передачу об'єкту іншому споживачу, реорганізацію споживача та його структурних підрозділів, у разі зміни кількості води та стічних вод, про переобладнання внутрішнього водопроводу і каналізації, встановлення насосів, приєднання нових споживачів, місцезнаходження водолічильників та зміни приміщення для його експлуатації, про зміни банківських реквізитів, системи оподаткування, відомчої належності, ліквідації споживача та інші. </w:t>
      </w:r>
    </w:p>
    <w:p w:rsidR="002E6568" w:rsidRPr="00EE4158" w:rsidRDefault="002E6568" w:rsidP="002E6568">
      <w:pPr>
        <w:tabs>
          <w:tab w:val="left" w:pos="567"/>
        </w:tabs>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 xml:space="preserve">       Виконавець є платником  податку на прибуток на загальних умовах та платником  податку  на додану  вартість у відповідності з Податковим Кодексом України.</w:t>
      </w:r>
    </w:p>
    <w:p w:rsidR="002E6568" w:rsidRPr="00EE4158" w:rsidRDefault="002E6568" w:rsidP="002E6568">
      <w:pPr>
        <w:tabs>
          <w:tab w:val="left" w:pos="567"/>
        </w:tabs>
        <w:spacing w:after="0" w:line="240" w:lineRule="auto"/>
        <w:jc w:val="both"/>
        <w:rPr>
          <w:rFonts w:ascii="Times New Roman" w:hAnsi="Times New Roman"/>
          <w:sz w:val="20"/>
          <w:lang w:val="ru-RU"/>
        </w:rPr>
      </w:pPr>
      <w:r w:rsidRPr="00EE4158">
        <w:rPr>
          <w:rFonts w:ascii="Times New Roman" w:hAnsi="Times New Roman"/>
          <w:sz w:val="20"/>
          <w:szCs w:val="20"/>
          <w:lang w:eastAsia="ru-RU"/>
        </w:rPr>
        <w:t xml:space="preserve">      </w:t>
      </w:r>
      <w:r w:rsidRPr="00EE4158">
        <w:rPr>
          <w:rFonts w:ascii="Times New Roman" w:hAnsi="Times New Roman"/>
          <w:sz w:val="20"/>
        </w:rPr>
        <w:t xml:space="preserve">7. Споживач зобов’язаний виконувати скид стоків, якість та температура яких в контрольних точках КК-1 верхня труба та повинна відповідати вимогам  «Правила приймання м. Чернівці»  і допустимим концентраціям забруднюючих речовин у стічних водах, що скидаються до системи стічних водах, та/або допустимим концентраціям забруднюючих </w:t>
      </w:r>
      <w:r w:rsidRPr="00EE4158">
        <w:rPr>
          <w:rFonts w:ascii="Times New Roman" w:hAnsi="Times New Roman"/>
          <w:sz w:val="20"/>
        </w:rPr>
        <w:lastRenderedPageBreak/>
        <w:t xml:space="preserve">речовин у стічних водах, що зберігаються у вигрібних ямах (накопичувальних ємностях)  (надалі - ДК)   (згідно додатку № 4 до даного Договору).  </w:t>
      </w:r>
    </w:p>
    <w:p w:rsidR="002E6568" w:rsidRPr="00EE4158" w:rsidRDefault="002E6568" w:rsidP="002E6568">
      <w:pPr>
        <w:spacing w:after="0" w:line="240" w:lineRule="auto"/>
        <w:jc w:val="both"/>
        <w:rPr>
          <w:rFonts w:ascii="Times New Roman" w:hAnsi="Times New Roman"/>
          <w:sz w:val="20"/>
        </w:rPr>
      </w:pPr>
      <w:r w:rsidRPr="00EE4158">
        <w:rPr>
          <w:rFonts w:ascii="Times New Roman" w:hAnsi="Times New Roman"/>
          <w:sz w:val="20"/>
        </w:rPr>
        <w:t xml:space="preserve">       Якщо Споживач приймає в свої мережі стічні води інших підприємств (організацій), якість стічних вод, які надходять від інших підприємств (організацій) через мережі Споживача в контрольних точках повинна відповідати вимогам  «Правила приймання м. Чернівці» і допустимим концентраціям забруднюючих речовин у стічних водах (згідно додатку № 4 до даного пункту Договору). </w:t>
      </w:r>
    </w:p>
    <w:p w:rsidR="002E6568" w:rsidRPr="00EE4158" w:rsidRDefault="002E6568" w:rsidP="002E6568">
      <w:pPr>
        <w:spacing w:after="0" w:line="240" w:lineRule="auto"/>
        <w:jc w:val="both"/>
        <w:rPr>
          <w:rFonts w:ascii="Times New Roman" w:hAnsi="Times New Roman"/>
          <w:sz w:val="20"/>
        </w:rPr>
      </w:pPr>
      <w:r w:rsidRPr="00EE4158">
        <w:rPr>
          <w:rFonts w:ascii="Times New Roman" w:hAnsi="Times New Roman"/>
          <w:sz w:val="20"/>
        </w:rPr>
        <w:t xml:space="preserve">        Температурний показник  не повинен  перевищувати  40</w:t>
      </w:r>
      <w:r w:rsidRPr="00EE4158">
        <w:rPr>
          <w:rFonts w:ascii="Times New Roman" w:hAnsi="Times New Roman"/>
          <w:sz w:val="20"/>
          <w:vertAlign w:val="superscript"/>
        </w:rPr>
        <w:t>0</w:t>
      </w:r>
      <w:r w:rsidRPr="00EE4158">
        <w:rPr>
          <w:rFonts w:ascii="Times New Roman" w:hAnsi="Times New Roman"/>
          <w:sz w:val="20"/>
        </w:rPr>
        <w:t xml:space="preserve">С. </w:t>
      </w:r>
    </w:p>
    <w:p w:rsidR="002E6568" w:rsidRPr="00EE4158" w:rsidRDefault="002E6568" w:rsidP="002E6568">
      <w:pPr>
        <w:spacing w:after="0" w:line="240" w:lineRule="auto"/>
        <w:jc w:val="both"/>
        <w:rPr>
          <w:rFonts w:ascii="Times New Roman" w:hAnsi="Times New Roman"/>
          <w:sz w:val="20"/>
        </w:rPr>
      </w:pPr>
      <w:r w:rsidRPr="00EE4158">
        <w:rPr>
          <w:rFonts w:ascii="Times New Roman" w:hAnsi="Times New Roman"/>
          <w:sz w:val="20"/>
          <w:lang w:val="ru-RU"/>
        </w:rPr>
        <w:t xml:space="preserve">        </w:t>
      </w:r>
      <w:r w:rsidRPr="00EE4158">
        <w:rPr>
          <w:rFonts w:ascii="Times New Roman" w:hAnsi="Times New Roman"/>
          <w:sz w:val="20"/>
        </w:rPr>
        <w:t>У випадку зміни ДК вони застосовуються з моменту їх вступу в силу у «Правилах приймання м. Чернівці»  без укладання додаткової угоди.</w:t>
      </w:r>
    </w:p>
    <w:p w:rsidR="002E6568" w:rsidRPr="00EE4158" w:rsidRDefault="002E6568" w:rsidP="002E6568">
      <w:pPr>
        <w:spacing w:after="0" w:line="240" w:lineRule="auto"/>
        <w:jc w:val="both"/>
        <w:rPr>
          <w:rFonts w:ascii="Times New Roman" w:hAnsi="Times New Roman"/>
          <w:sz w:val="20"/>
        </w:rPr>
      </w:pPr>
      <w:r w:rsidRPr="00EE4158">
        <w:rPr>
          <w:rFonts w:ascii="Times New Roman" w:hAnsi="Times New Roman"/>
          <w:sz w:val="20"/>
        </w:rPr>
        <w:t xml:space="preserve">   Відбір  проб  стічних  вод споживача   здійснюється виконавцем  згідно «Правил приймання», «Правила приймання м. Чернівці».</w:t>
      </w:r>
    </w:p>
    <w:p w:rsidR="002E6568" w:rsidRPr="00EE4158" w:rsidRDefault="002E6568" w:rsidP="002E6568">
      <w:pPr>
        <w:tabs>
          <w:tab w:val="left" w:pos="567"/>
        </w:tabs>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 xml:space="preserve">       8. Відповідальними (уповноваженими) особами споживача у відносинах з виконавцем (зняття показників засобів обліку, забезпечення доступу до вузлів обліку, відбору проб стічних вод, зберігання пломб на водолічильних вузлах, вводах та водопровідних мережах споживача, забезпечення безпечних умов праці при проведенні робіт по зняттю показників облікових приладів питної, огляду водолічильних вузлів, вводів водопроводу, водопровідних мереж і споруд споживача, підписання Звітів, усіх видів актів, актів-рахунків, виконання приписів представників виконавця, тощо) споживач призначає осіб: _________________________________________________________________________________</w:t>
      </w:r>
    </w:p>
    <w:p w:rsidR="002E6568" w:rsidRPr="00EE4158" w:rsidRDefault="002E6568" w:rsidP="002E6568">
      <w:pPr>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 xml:space="preserve">                                                               (ПІБ, номер телефону, адреса електронної пошти)</w:t>
      </w:r>
    </w:p>
    <w:p w:rsidR="002E6568" w:rsidRPr="00EE4158" w:rsidRDefault="002E6568" w:rsidP="002E6568">
      <w:pPr>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______________________________________________________________________________________________________________________________________________________________________________________________________________</w:t>
      </w:r>
    </w:p>
    <w:p w:rsidR="002E6568" w:rsidRPr="00EE4158" w:rsidRDefault="002E6568" w:rsidP="002E6568">
      <w:pPr>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У разі не призначення Споживачем уповноваженої особи чи відсутності її на момент оформлення відповідних документів, останні підписуються іншою особою Споживача, яка присутня при складанні відповідного документу. У випадку відмови чи ухилення від підпису, документ підписується представником Водоканалу в односторонньому порядку та відправляється Споживачу рекомендованим листом, що являється доказом про вручення.</w:t>
      </w:r>
    </w:p>
    <w:p w:rsidR="002E6568" w:rsidRPr="00EE4158" w:rsidRDefault="002E6568" w:rsidP="002E6568">
      <w:pPr>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При зміні відповідальних осіб та осіб, що їх заміщають, споживач повідомляє про це виконавця  письмово у триденний термін з наданням відповідних документів, на підставі чого між Сторонами  по договору укладається додаткова угода.</w:t>
      </w:r>
    </w:p>
    <w:p w:rsidR="002E6568" w:rsidRPr="00EE4158" w:rsidRDefault="002E6568" w:rsidP="002E6568">
      <w:pPr>
        <w:spacing w:after="0" w:line="240" w:lineRule="auto"/>
        <w:jc w:val="both"/>
        <w:rPr>
          <w:rFonts w:ascii="Times New Roman" w:hAnsi="Times New Roman"/>
          <w:sz w:val="20"/>
        </w:rPr>
      </w:pPr>
      <w:r w:rsidRPr="00EE4158">
        <w:rPr>
          <w:rFonts w:ascii="Times New Roman" w:hAnsi="Times New Roman"/>
          <w:sz w:val="20"/>
        </w:rPr>
        <w:t xml:space="preserve">      </w:t>
      </w:r>
      <w:r w:rsidRPr="00EE4158">
        <w:rPr>
          <w:rFonts w:ascii="Times New Roman" w:hAnsi="Times New Roman"/>
          <w:sz w:val="20"/>
          <w:szCs w:val="20"/>
        </w:rPr>
        <w:t xml:space="preserve"> 9. Виконавець  має право тимчасово обмежити  (припинити) споживачу  надання послуг з централізованого водопостачання та/ або водовідведення письмово попередивши споживача за 30 календарних днів, які обчислюються з дня отримання даного попередження у разі: несплати послуг, у разі виявлення фактів порушення споживачем </w:t>
      </w:r>
      <w:r w:rsidRPr="00EE4158">
        <w:rPr>
          <w:rFonts w:ascii="Times New Roman" w:hAnsi="Times New Roman"/>
          <w:sz w:val="20"/>
        </w:rPr>
        <w:t>«Правила користування»</w:t>
      </w:r>
      <w:r w:rsidRPr="00EE4158">
        <w:rPr>
          <w:rFonts w:ascii="Times New Roman" w:hAnsi="Times New Roman"/>
          <w:sz w:val="20"/>
          <w:szCs w:val="20"/>
        </w:rPr>
        <w:t xml:space="preserve">, «Правил приймання», «Правила приймання м. Чернівці»,  </w:t>
      </w:r>
      <w:r w:rsidRPr="00EE4158">
        <w:rPr>
          <w:rFonts w:ascii="Times New Roman" w:hAnsi="Times New Roman"/>
          <w:sz w:val="20"/>
        </w:rPr>
        <w:t xml:space="preserve">не виконання </w:t>
      </w:r>
      <w:r w:rsidRPr="00EE4158">
        <w:rPr>
          <w:rFonts w:ascii="Times New Roman" w:hAnsi="Times New Roman"/>
          <w:sz w:val="20"/>
          <w:szCs w:val="20"/>
        </w:rPr>
        <w:t>споживачем</w:t>
      </w:r>
      <w:r w:rsidRPr="00EE4158">
        <w:rPr>
          <w:rFonts w:ascii="Times New Roman" w:hAnsi="Times New Roman"/>
          <w:sz w:val="20"/>
        </w:rPr>
        <w:t xml:space="preserve"> обов</w:t>
      </w:r>
      <w:r w:rsidRPr="00EE4158">
        <w:rPr>
          <w:rFonts w:ascii="Times New Roman" w:hAnsi="Times New Roman"/>
          <w:sz w:val="20"/>
          <w:vertAlign w:val="superscript"/>
        </w:rPr>
        <w:t>’</w:t>
      </w:r>
      <w:r w:rsidRPr="00EE4158">
        <w:rPr>
          <w:rFonts w:ascii="Times New Roman" w:hAnsi="Times New Roman"/>
          <w:sz w:val="20"/>
        </w:rPr>
        <w:t>язків за цим договором,</w:t>
      </w:r>
      <w:r w:rsidRPr="00EE4158">
        <w:rPr>
          <w:rFonts w:ascii="Times New Roman" w:hAnsi="Times New Roman"/>
          <w:sz w:val="20"/>
          <w:szCs w:val="20"/>
        </w:rPr>
        <w:t xml:space="preserve"> невиконання споживачем приписів виконавця у строки, встановлені виконавцем. Попередження надсилається споживачу рекомендованим листом (з повідомленням про вручення/без повідомлення про вручення) або простим листом (з відміткою у журналі реєстрації) або за допомогою електронних систем розрахунків споживача (за наявності) або вручається під підпис.</w:t>
      </w:r>
    </w:p>
    <w:p w:rsidR="002E6568" w:rsidRPr="00EE4158" w:rsidRDefault="002E6568" w:rsidP="002E6568">
      <w:pPr>
        <w:tabs>
          <w:tab w:val="left" w:pos="567"/>
        </w:tabs>
        <w:autoSpaceDE w:val="0"/>
        <w:autoSpaceDN w:val="0"/>
        <w:spacing w:after="0" w:line="240" w:lineRule="auto"/>
        <w:ind w:firstLine="426"/>
        <w:jc w:val="both"/>
        <w:rPr>
          <w:rFonts w:ascii="Times New Roman" w:hAnsi="Times New Roman"/>
          <w:sz w:val="20"/>
          <w:szCs w:val="20"/>
          <w:shd w:val="clear" w:color="auto" w:fill="FFFFFF"/>
          <w:lang w:eastAsia="ru-RU"/>
        </w:rPr>
      </w:pPr>
      <w:r w:rsidRPr="00EE4158">
        <w:rPr>
          <w:rFonts w:ascii="Times New Roman" w:hAnsi="Times New Roman"/>
          <w:sz w:val="20"/>
          <w:szCs w:val="20"/>
          <w:lang w:eastAsia="ru-RU"/>
        </w:rPr>
        <w:t xml:space="preserve">10. Споживач </w:t>
      </w:r>
      <w:r w:rsidRPr="00EE4158">
        <w:rPr>
          <w:rFonts w:ascii="Times New Roman" w:hAnsi="Times New Roman"/>
          <w:sz w:val="20"/>
          <w:szCs w:val="20"/>
          <w:shd w:val="clear" w:color="auto" w:fill="FFFFFF"/>
          <w:lang w:eastAsia="ru-RU"/>
        </w:rPr>
        <w:t xml:space="preserve">зобов'язаний забезпечувати безперешкодний доступ представників  </w:t>
      </w:r>
      <w:r w:rsidRPr="00EE4158">
        <w:rPr>
          <w:rFonts w:ascii="Times New Roman" w:hAnsi="Times New Roman"/>
          <w:sz w:val="20"/>
          <w:szCs w:val="20"/>
          <w:lang w:eastAsia="ru-RU"/>
        </w:rPr>
        <w:t xml:space="preserve">виконавця </w:t>
      </w:r>
      <w:r w:rsidRPr="00EE4158">
        <w:rPr>
          <w:rFonts w:ascii="Times New Roman" w:hAnsi="Times New Roman"/>
          <w:sz w:val="20"/>
          <w:szCs w:val="20"/>
          <w:shd w:val="clear" w:color="auto" w:fill="FFFFFF"/>
          <w:lang w:eastAsia="ru-RU"/>
        </w:rPr>
        <w:t xml:space="preserve"> у своє приміщення до водопровідних мереж та обладнання для виконання обмеження (припинення) надання комунальної послуги у разі непогашення в повному обсязі заборгованості за спожиті комунальні послуги протягом 30 днів з дня отримання попередження від виконавця. </w:t>
      </w:r>
    </w:p>
    <w:p w:rsidR="002E6568" w:rsidRPr="00EE4158" w:rsidRDefault="002E6568" w:rsidP="002E6568">
      <w:pPr>
        <w:spacing w:after="0" w:line="240" w:lineRule="auto"/>
        <w:ind w:firstLine="426"/>
        <w:jc w:val="both"/>
        <w:rPr>
          <w:rFonts w:ascii="Times New Roman" w:hAnsi="Times New Roman"/>
          <w:sz w:val="20"/>
          <w:szCs w:val="20"/>
          <w:lang w:eastAsia="ru-RU"/>
        </w:rPr>
      </w:pPr>
      <w:r w:rsidRPr="00EE4158">
        <w:rPr>
          <w:rFonts w:ascii="Times New Roman" w:hAnsi="Times New Roman"/>
          <w:sz w:val="20"/>
        </w:rPr>
        <w:t xml:space="preserve">11. </w:t>
      </w:r>
      <w:r w:rsidRPr="00EE4158">
        <w:rPr>
          <w:rFonts w:ascii="Times New Roman" w:hAnsi="Times New Roman"/>
          <w:sz w:val="20"/>
          <w:szCs w:val="20"/>
          <w:lang w:eastAsia="ru-RU"/>
        </w:rPr>
        <w:t xml:space="preserve">При розрахунках між </w:t>
      </w:r>
      <w:r w:rsidRPr="00EE4158">
        <w:rPr>
          <w:rFonts w:ascii="Times New Roman" w:hAnsi="Times New Roman"/>
          <w:bCs/>
          <w:sz w:val="20"/>
          <w:szCs w:val="20"/>
          <w:lang w:eastAsia="ru-RU"/>
        </w:rPr>
        <w:t xml:space="preserve">виконавцем </w:t>
      </w:r>
      <w:r w:rsidRPr="00EE4158">
        <w:rPr>
          <w:rFonts w:ascii="Times New Roman" w:hAnsi="Times New Roman"/>
          <w:sz w:val="20"/>
          <w:szCs w:val="20"/>
          <w:lang w:eastAsia="ru-RU"/>
        </w:rPr>
        <w:t xml:space="preserve">та </w:t>
      </w:r>
      <w:r w:rsidRPr="00EE4158">
        <w:rPr>
          <w:rFonts w:ascii="Times New Roman" w:hAnsi="Times New Roman"/>
          <w:bCs/>
          <w:sz w:val="20"/>
          <w:szCs w:val="20"/>
          <w:lang w:eastAsia="ru-RU"/>
        </w:rPr>
        <w:t>споживачем</w:t>
      </w:r>
      <w:r w:rsidRPr="00EE4158">
        <w:rPr>
          <w:rFonts w:ascii="Times New Roman" w:hAnsi="Times New Roman"/>
          <w:sz w:val="20"/>
          <w:szCs w:val="20"/>
          <w:lang w:eastAsia="ru-RU"/>
        </w:rPr>
        <w:t xml:space="preserve"> за спожиті ним послуги з </w:t>
      </w:r>
      <w:r w:rsidR="00E24F4F" w:rsidRPr="00EE4158">
        <w:rPr>
          <w:rFonts w:ascii="Times New Roman" w:hAnsi="Times New Roman"/>
          <w:sz w:val="20"/>
          <w:szCs w:val="20"/>
          <w:lang w:eastAsia="ru-RU"/>
        </w:rPr>
        <w:t>централізованого</w:t>
      </w:r>
      <w:r w:rsidRPr="00EE4158">
        <w:rPr>
          <w:rFonts w:ascii="Times New Roman" w:hAnsi="Times New Roman"/>
          <w:sz w:val="20"/>
          <w:szCs w:val="20"/>
          <w:lang w:eastAsia="ru-RU"/>
        </w:rPr>
        <w:t xml:space="preserve"> водовідведення; за абонентське обслуговування основним документом на оплату є Рахунок-Акт, який складається у 2-х примірниках  та підписуються представником </w:t>
      </w:r>
      <w:r w:rsidRPr="00EE4158">
        <w:rPr>
          <w:rFonts w:ascii="Times New Roman" w:hAnsi="Times New Roman"/>
          <w:bCs/>
          <w:sz w:val="20"/>
          <w:szCs w:val="20"/>
          <w:lang w:eastAsia="ru-RU"/>
        </w:rPr>
        <w:t>Виконавця.</w:t>
      </w:r>
    </w:p>
    <w:p w:rsidR="002E6568" w:rsidRPr="00EE4158" w:rsidRDefault="002E6568" w:rsidP="002E6568">
      <w:pPr>
        <w:spacing w:after="0" w:line="240" w:lineRule="auto"/>
        <w:ind w:firstLine="426"/>
        <w:jc w:val="both"/>
        <w:rPr>
          <w:rFonts w:ascii="Times New Roman" w:hAnsi="Times New Roman"/>
          <w:sz w:val="20"/>
          <w:lang w:val="ru-RU"/>
        </w:rPr>
      </w:pPr>
      <w:r w:rsidRPr="00EE4158">
        <w:rPr>
          <w:rFonts w:ascii="Times New Roman" w:hAnsi="Times New Roman"/>
          <w:sz w:val="20"/>
          <w:lang w:val="ru-RU"/>
        </w:rPr>
        <w:t xml:space="preserve">11.1 Споживач щомісяця з 15 по 22 число кожного (розрахункового) місяця надає виконавцю  Звіт про обсяги використаної води, визначений у  додатку до цього  договору,  який підписується  споживачем, вразі неподання звіту нарахування споживачеві проводяться у спосіб визначений законодавством. </w:t>
      </w:r>
    </w:p>
    <w:p w:rsidR="002E6568" w:rsidRPr="00EE4158" w:rsidRDefault="002E6568" w:rsidP="002E6568">
      <w:pPr>
        <w:spacing w:after="0" w:line="240" w:lineRule="auto"/>
        <w:ind w:firstLine="426"/>
        <w:jc w:val="both"/>
        <w:rPr>
          <w:rFonts w:ascii="Times New Roman" w:hAnsi="Times New Roman"/>
          <w:sz w:val="20"/>
          <w:lang w:val="ru-RU"/>
        </w:rPr>
      </w:pPr>
      <w:r w:rsidRPr="00EE4158">
        <w:rPr>
          <w:rFonts w:ascii="Times New Roman" w:hAnsi="Times New Roman"/>
          <w:sz w:val="20"/>
          <w:lang w:val="ru-RU"/>
        </w:rPr>
        <w:t xml:space="preserve">На підставі даних Звіту або акту, зазначеному у п.4 додатку № 1 до цього договору, виконавець визначає обсяги наданих споживачу послуг і розмір оплати та виписує Рахунок-Акт у 2-х примірниках, підписаних представником виконавця.  </w:t>
      </w:r>
    </w:p>
    <w:p w:rsidR="00A850EE" w:rsidRPr="00EE4158" w:rsidRDefault="002E6568" w:rsidP="00A850EE">
      <w:pPr>
        <w:spacing w:after="0" w:line="240" w:lineRule="auto"/>
        <w:ind w:firstLine="426"/>
        <w:jc w:val="both"/>
        <w:rPr>
          <w:rFonts w:ascii="Times New Roman" w:hAnsi="Times New Roman"/>
          <w:sz w:val="20"/>
        </w:rPr>
      </w:pPr>
      <w:r w:rsidRPr="00EE4158">
        <w:rPr>
          <w:rFonts w:ascii="Times New Roman" w:hAnsi="Times New Roman"/>
          <w:sz w:val="20"/>
          <w:lang w:val="ru-RU"/>
        </w:rPr>
        <w:t xml:space="preserve">11.2. </w:t>
      </w:r>
      <w:r w:rsidR="00A850EE" w:rsidRPr="00EE4158">
        <w:rPr>
          <w:rFonts w:ascii="Times New Roman" w:hAnsi="Times New Roman"/>
          <w:sz w:val="20"/>
        </w:rPr>
        <w:t xml:space="preserve">Споживач зобов’язаний протягом 7-ми банківських днів, з дати надання Звіту або до останнього числа розрахункового місяця вразі неподання звіту, самостійно  отримати  у виконавця, підписати всі примірники Рахунку-Акту одним з таких способів: за допомогою </w:t>
      </w:r>
      <w:r w:rsidR="00A850EE" w:rsidRPr="00EE4158">
        <w:rPr>
          <w:rFonts w:ascii="Times New Roman" w:hAnsi="Times New Roman"/>
          <w:sz w:val="20"/>
          <w:lang w:val="ru-RU"/>
        </w:rPr>
        <w:t>online</w:t>
      </w:r>
      <w:r w:rsidR="00A850EE" w:rsidRPr="00EE4158">
        <w:rPr>
          <w:rFonts w:ascii="Times New Roman" w:hAnsi="Times New Roman"/>
          <w:sz w:val="20"/>
        </w:rPr>
        <w:t xml:space="preserve"> - сервісу «Особистий кабінет для організацій», через </w:t>
      </w:r>
      <w:r w:rsidR="00A850EE" w:rsidRPr="00EE4158">
        <w:rPr>
          <w:rFonts w:ascii="Times New Roman" w:hAnsi="Times New Roman"/>
          <w:sz w:val="20"/>
          <w:lang w:val="ru-RU"/>
        </w:rPr>
        <w:t>M</w:t>
      </w:r>
      <w:r w:rsidR="00A850EE" w:rsidRPr="00EE4158">
        <w:rPr>
          <w:rFonts w:ascii="Times New Roman" w:hAnsi="Times New Roman"/>
          <w:sz w:val="20"/>
        </w:rPr>
        <w:t>.</w:t>
      </w:r>
      <w:r w:rsidR="00A850EE" w:rsidRPr="00EE4158">
        <w:rPr>
          <w:rFonts w:ascii="Times New Roman" w:hAnsi="Times New Roman"/>
          <w:sz w:val="20"/>
          <w:lang w:val="ru-RU"/>
        </w:rPr>
        <w:t>E</w:t>
      </w:r>
      <w:r w:rsidR="00A850EE" w:rsidRPr="00EE4158">
        <w:rPr>
          <w:rFonts w:ascii="Times New Roman" w:hAnsi="Times New Roman"/>
          <w:sz w:val="20"/>
        </w:rPr>
        <w:t>.</w:t>
      </w:r>
      <w:r w:rsidR="00A850EE" w:rsidRPr="00EE4158">
        <w:rPr>
          <w:rFonts w:ascii="Times New Roman" w:hAnsi="Times New Roman"/>
          <w:sz w:val="20"/>
          <w:lang w:val="ru-RU"/>
        </w:rPr>
        <w:t>Doc</w:t>
      </w:r>
      <w:r w:rsidR="00A850EE" w:rsidRPr="00EE4158">
        <w:rPr>
          <w:rFonts w:ascii="Times New Roman" w:hAnsi="Times New Roman"/>
          <w:sz w:val="20"/>
        </w:rPr>
        <w:t xml:space="preserve"> або інші системи електронного документообміну з електронним цифровим підписом, особисто у виконавця, та перерахувати  на розрахунковий рахунок виконавця суму, вказану в Рахунку-Акті.  </w:t>
      </w:r>
    </w:p>
    <w:p w:rsidR="002E6568" w:rsidRPr="00EE4158" w:rsidRDefault="002E6568" w:rsidP="002E6568">
      <w:pPr>
        <w:spacing w:after="0" w:line="240" w:lineRule="auto"/>
        <w:ind w:firstLine="426"/>
        <w:jc w:val="both"/>
        <w:rPr>
          <w:rFonts w:ascii="Times New Roman" w:hAnsi="Times New Roman"/>
          <w:sz w:val="20"/>
          <w:lang w:val="ru-RU"/>
        </w:rPr>
      </w:pPr>
      <w:r w:rsidRPr="00EE4158">
        <w:rPr>
          <w:rFonts w:ascii="Times New Roman" w:hAnsi="Times New Roman"/>
          <w:sz w:val="20"/>
          <w:lang w:val="ru-RU"/>
        </w:rPr>
        <w:t>Електронний документ, сформований та переданий за допомогою електронного документообігу, є оригіналом та має таку ж юридичну силу, як і документ, який міг би бути створений однією зі сторін на паперовому носії та скріплений підписом і печаткою однієї або обох сторін.</w:t>
      </w:r>
    </w:p>
    <w:p w:rsidR="002E6568" w:rsidRPr="00EE4158" w:rsidRDefault="002E6568" w:rsidP="002E6568">
      <w:pPr>
        <w:spacing w:after="0" w:line="240" w:lineRule="auto"/>
        <w:ind w:firstLine="426"/>
        <w:jc w:val="both"/>
        <w:rPr>
          <w:rFonts w:ascii="Times New Roman" w:hAnsi="Times New Roman"/>
          <w:sz w:val="20"/>
          <w:lang w:val="ru-RU"/>
        </w:rPr>
      </w:pPr>
      <w:r w:rsidRPr="00EE4158">
        <w:rPr>
          <w:rFonts w:ascii="Times New Roman" w:hAnsi="Times New Roman"/>
          <w:sz w:val="20"/>
          <w:lang w:val="ru-RU"/>
        </w:rPr>
        <w:t>Документи, надіслані споживачеві в електронному вигляді, є первинними документами, які підтверджують факт надання послуг та обсяг наданих послуг за цим договором. На вимогу однієї із сторін, документи мають бути складені, підписані та надані в паперовому вигляді.</w:t>
      </w:r>
    </w:p>
    <w:p w:rsidR="002E6568" w:rsidRPr="00EE4158" w:rsidRDefault="002E6568" w:rsidP="002E6568">
      <w:pPr>
        <w:spacing w:after="0" w:line="240" w:lineRule="auto"/>
        <w:ind w:firstLine="426"/>
        <w:jc w:val="both"/>
        <w:rPr>
          <w:rFonts w:ascii="Times New Roman" w:hAnsi="Times New Roman"/>
          <w:sz w:val="20"/>
          <w:lang w:val="ru-RU"/>
        </w:rPr>
      </w:pPr>
      <w:r w:rsidRPr="00EE4158">
        <w:rPr>
          <w:rFonts w:ascii="Times New Roman" w:hAnsi="Times New Roman"/>
          <w:sz w:val="20"/>
          <w:lang w:val="ru-RU"/>
        </w:rPr>
        <w:t xml:space="preserve">Якщо споживач не отримує або без надання обґрунтованих письмових заперечень відмовляється підписати Рахунок-Акт у строки визначені п. 11.2 цього додатку, Рахунок-Акт підписується представником виконавця, а в Рахунку-Акті робиться відповідний запис про таку відмову або неотримання. Документи пересилаються поштою та вважаються прийнятими споживачем. Оформлений таким чином Рахунок-Акт є обов'язковим для виконання у вказані в ньому терміни, а також є підставою для розрахунків за </w:t>
      </w:r>
      <w:r w:rsidR="00E24F4F" w:rsidRPr="00EE4158">
        <w:rPr>
          <w:rFonts w:ascii="Times New Roman" w:hAnsi="Times New Roman"/>
          <w:sz w:val="20"/>
          <w:lang w:val="ru-RU"/>
        </w:rPr>
        <w:t xml:space="preserve">послуги з централізованого </w:t>
      </w:r>
      <w:r w:rsidRPr="00EE4158">
        <w:rPr>
          <w:rFonts w:ascii="Times New Roman" w:hAnsi="Times New Roman"/>
          <w:sz w:val="20"/>
          <w:lang w:val="ru-RU"/>
        </w:rPr>
        <w:t xml:space="preserve">водовідведення.        </w:t>
      </w:r>
    </w:p>
    <w:p w:rsidR="002E6568" w:rsidRPr="00EE4158" w:rsidRDefault="002E6568" w:rsidP="002E6568">
      <w:pPr>
        <w:spacing w:after="0" w:line="240" w:lineRule="auto"/>
        <w:ind w:firstLine="426"/>
        <w:jc w:val="both"/>
        <w:rPr>
          <w:rFonts w:ascii="Times New Roman" w:hAnsi="Times New Roman"/>
          <w:sz w:val="20"/>
          <w:lang w:val="ru-RU"/>
        </w:rPr>
      </w:pPr>
      <w:r w:rsidRPr="00EE4158">
        <w:rPr>
          <w:rFonts w:ascii="Times New Roman" w:hAnsi="Times New Roman"/>
          <w:sz w:val="20"/>
          <w:lang w:val="ru-RU"/>
        </w:rPr>
        <w:t xml:space="preserve"> 11.3. Передача споживачем даних щодо показань приладу(-дів)  обліку питної води (надалі – дані) через online - сервіс «Особистий кабінет для організацій», у тому числі  за допомогою систем дистанційного зняття показань вузлів </w:t>
      </w:r>
      <w:r w:rsidRPr="00EE4158">
        <w:rPr>
          <w:rFonts w:ascii="Times New Roman" w:hAnsi="Times New Roman"/>
          <w:sz w:val="20"/>
          <w:lang w:val="ru-RU"/>
        </w:rPr>
        <w:lastRenderedPageBreak/>
        <w:t xml:space="preserve">обліку,  здійснюється з 15 по 22 число кожного (розрахункового) місяця, виконавець  на підставі переданих даних визначає обсяги наданих споживачу послуг і  розмір оплати та виписує Рахунок-Акт у 2-х примірниках, підписаних представником виконавця. Реєстрація споживача   в online - сервіс «Особистий кабінет для організацій»  та отримання ним повідомлень здійснюється  через електрону пошту споживача.  Реєстрація споживача  в online - сервіс «Особистий кабінет для організацій»  та отримання ним повідомлень здійснюється  через електрону пошту споживача.  </w:t>
      </w:r>
    </w:p>
    <w:p w:rsidR="002E6568" w:rsidRPr="00EE4158" w:rsidRDefault="002E6568" w:rsidP="002E6568">
      <w:pPr>
        <w:spacing w:after="0" w:line="240" w:lineRule="auto"/>
        <w:ind w:firstLine="426"/>
        <w:jc w:val="both"/>
        <w:rPr>
          <w:rFonts w:ascii="Times New Roman" w:hAnsi="Times New Roman"/>
          <w:i/>
          <w:sz w:val="20"/>
        </w:rPr>
      </w:pPr>
      <w:r w:rsidRPr="00EE4158">
        <w:rPr>
          <w:rFonts w:ascii="Times New Roman" w:hAnsi="Times New Roman"/>
          <w:sz w:val="20"/>
          <w:lang w:val="ru-RU"/>
        </w:rPr>
        <w:t xml:space="preserve"> Споживач   зобов’язаний   протягом   7-ми   банківських   днів  з дати передачі  даних через online - сервіс «Особистий кабінет для організацій», отримати у виконавця та підписати всі примірники Рахунку-Акту і перерахувати на розрахунковий рахунок виконавця суму, вказану в Рахунку-Акті у порядку, визначеному п. 11.2 цього додатку.  </w:t>
      </w:r>
      <w:r w:rsidRPr="00EE4158">
        <w:rPr>
          <w:rFonts w:ascii="Times New Roman" w:hAnsi="Times New Roman"/>
          <w:i/>
          <w:sz w:val="20"/>
        </w:rPr>
        <w:t xml:space="preserve">       </w:t>
      </w:r>
    </w:p>
    <w:p w:rsidR="002E6568" w:rsidRPr="00EE4158" w:rsidRDefault="002E6568" w:rsidP="002E6568">
      <w:pPr>
        <w:widowControl w:val="0"/>
        <w:spacing w:after="0" w:line="240" w:lineRule="auto"/>
        <w:ind w:firstLine="567"/>
        <w:jc w:val="both"/>
        <w:rPr>
          <w:rFonts w:ascii="Times New Roman" w:hAnsi="Times New Roman"/>
          <w:sz w:val="20"/>
          <w:szCs w:val="20"/>
        </w:rPr>
      </w:pPr>
      <w:r w:rsidRPr="00EE4158">
        <w:rPr>
          <w:rFonts w:ascii="Times New Roman" w:hAnsi="Times New Roman"/>
          <w:sz w:val="20"/>
          <w:szCs w:val="20"/>
          <w:lang w:eastAsia="ru-RU"/>
        </w:rPr>
        <w:t>12.</w:t>
      </w:r>
      <w:r w:rsidRPr="00EE4158">
        <w:rPr>
          <w:rFonts w:ascii="Times New Roman" w:hAnsi="Times New Roman"/>
          <w:i/>
          <w:sz w:val="20"/>
          <w:szCs w:val="20"/>
          <w:lang w:eastAsia="ru-RU"/>
        </w:rPr>
        <w:t xml:space="preserve"> </w:t>
      </w:r>
      <w:r w:rsidRPr="00EE4158">
        <w:rPr>
          <w:rFonts w:ascii="Times New Roman" w:hAnsi="Times New Roman"/>
          <w:sz w:val="20"/>
          <w:szCs w:val="20"/>
          <w:lang w:eastAsia="ru-RU"/>
        </w:rPr>
        <w:t xml:space="preserve"> </w:t>
      </w:r>
      <w:r w:rsidRPr="00EE4158">
        <w:rPr>
          <w:rFonts w:ascii="Times New Roman" w:hAnsi="Times New Roman"/>
          <w:sz w:val="20"/>
          <w:szCs w:val="20"/>
        </w:rPr>
        <w:t>.</w:t>
      </w:r>
      <w:r w:rsidRPr="00EE4158">
        <w:rPr>
          <w:rFonts w:ascii="Times New Roman" w:hAnsi="Times New Roman"/>
          <w:i/>
          <w:sz w:val="20"/>
          <w:szCs w:val="20"/>
        </w:rPr>
        <w:t xml:space="preserve"> </w:t>
      </w:r>
      <w:r w:rsidRPr="00EE4158">
        <w:rPr>
          <w:rFonts w:ascii="Times New Roman" w:hAnsi="Times New Roman"/>
          <w:sz w:val="20"/>
          <w:szCs w:val="20"/>
        </w:rPr>
        <w:t xml:space="preserve"> </w:t>
      </w:r>
      <w:r w:rsidRPr="00EE4158">
        <w:rPr>
          <w:rFonts w:ascii="Times New Roman" w:hAnsi="Times New Roman"/>
          <w:sz w:val="20"/>
          <w:szCs w:val="20"/>
          <w:lang w:eastAsia="ru-RU"/>
        </w:rPr>
        <w:t xml:space="preserve">У разі зміни розміру плати за абонентське обслуговування протягом дії цього договору, новий розмір плати за абонентське обслуговування застосовується </w:t>
      </w:r>
      <w:r w:rsidRPr="00EE4158">
        <w:rPr>
          <w:rFonts w:ascii="Times New Roman" w:hAnsi="Times New Roman"/>
          <w:sz w:val="20"/>
          <w:szCs w:val="20"/>
        </w:rPr>
        <w:t xml:space="preserve">через 30 днів з моменту розміщення нового розміру </w:t>
      </w:r>
      <w:r w:rsidRPr="00EE4158">
        <w:rPr>
          <w:rFonts w:ascii="Times New Roman" w:hAnsi="Times New Roman"/>
          <w:sz w:val="20"/>
          <w:szCs w:val="20"/>
          <w:lang w:eastAsia="ru-RU"/>
        </w:rPr>
        <w:t xml:space="preserve">плати за абонентське обслуговування </w:t>
      </w:r>
      <w:r w:rsidRPr="00EE4158">
        <w:rPr>
          <w:rFonts w:ascii="Times New Roman" w:hAnsi="Times New Roman"/>
          <w:sz w:val="20"/>
          <w:szCs w:val="20"/>
        </w:rPr>
        <w:t xml:space="preserve"> на офіційному веб-сайті виконавця </w:t>
      </w:r>
      <w:hyperlink r:id="rId9" w:history="1">
        <w:r w:rsidRPr="00EE4158">
          <w:rPr>
            <w:rStyle w:val="a6"/>
            <w:rFonts w:ascii="Times New Roman" w:hAnsi="Times New Roman"/>
            <w:sz w:val="20"/>
            <w:szCs w:val="20"/>
          </w:rPr>
          <w:t>https://vodokanal.cv.ua/</w:t>
        </w:r>
      </w:hyperlink>
      <w:r w:rsidRPr="00EE4158">
        <w:rPr>
          <w:sz w:val="20"/>
          <w:szCs w:val="20"/>
        </w:rPr>
        <w:t xml:space="preserve"> </w:t>
      </w:r>
      <w:r w:rsidRPr="00EE4158">
        <w:rPr>
          <w:rFonts w:ascii="Times New Roman" w:hAnsi="Times New Roman"/>
          <w:sz w:val="20"/>
          <w:szCs w:val="20"/>
        </w:rPr>
        <w:t>без внесення сторонами додаткових змін до цього договору.</w:t>
      </w:r>
    </w:p>
    <w:p w:rsidR="00FB4C81" w:rsidRPr="00EE4158" w:rsidRDefault="002E6568" w:rsidP="00FB4C81">
      <w:pPr>
        <w:tabs>
          <w:tab w:val="left" w:pos="426"/>
        </w:tabs>
        <w:autoSpaceDE w:val="0"/>
        <w:autoSpaceDN w:val="0"/>
        <w:spacing w:after="0" w:line="240" w:lineRule="auto"/>
        <w:jc w:val="both"/>
        <w:rPr>
          <w:rFonts w:ascii="Times New Roman" w:eastAsia="Calibri" w:hAnsi="Times New Roman"/>
          <w:sz w:val="20"/>
        </w:rPr>
      </w:pPr>
      <w:r w:rsidRPr="00EE4158">
        <w:rPr>
          <w:rFonts w:ascii="Times New Roman" w:hAnsi="Times New Roman"/>
          <w:sz w:val="20"/>
          <w:szCs w:val="20"/>
          <w:lang w:eastAsia="ru-RU"/>
        </w:rPr>
        <w:tab/>
        <w:t xml:space="preserve">  </w:t>
      </w:r>
      <w:r w:rsidRPr="00EE4158">
        <w:rPr>
          <w:rFonts w:ascii="Times New Roman" w:hAnsi="Times New Roman"/>
          <w:sz w:val="20"/>
        </w:rPr>
        <w:t>1</w:t>
      </w:r>
      <w:r w:rsidRPr="00EE4158">
        <w:rPr>
          <w:rFonts w:ascii="Times New Roman" w:hAnsi="Times New Roman"/>
          <w:sz w:val="20"/>
          <w:lang w:val="ru-RU"/>
        </w:rPr>
        <w:t>3</w:t>
      </w:r>
      <w:r w:rsidRPr="00EE4158">
        <w:rPr>
          <w:rFonts w:ascii="Times New Roman" w:hAnsi="Times New Roman"/>
          <w:sz w:val="20"/>
        </w:rPr>
        <w:t xml:space="preserve">. </w:t>
      </w:r>
      <w:r w:rsidR="00FB4C81" w:rsidRPr="00EE4158">
        <w:rPr>
          <w:rFonts w:ascii="Times New Roman" w:eastAsia="Calibri" w:hAnsi="Times New Roman"/>
          <w:sz w:val="20"/>
        </w:rPr>
        <w:t>Додаткова плата за скид стічних вод у разі порушення вимог щодо якості і режиму їх скиду сплачується Споживачем</w:t>
      </w:r>
      <w:r w:rsidR="00FB4C81" w:rsidRPr="00EE4158">
        <w:rPr>
          <w:rFonts w:ascii="Times New Roman" w:eastAsia="Calibri" w:hAnsi="Times New Roman"/>
          <w:b/>
          <w:sz w:val="20"/>
        </w:rPr>
        <w:t xml:space="preserve"> </w:t>
      </w:r>
      <w:r w:rsidR="00FB4C81" w:rsidRPr="00EE4158">
        <w:rPr>
          <w:rFonts w:ascii="Times New Roman" w:eastAsia="Calibri" w:hAnsi="Times New Roman"/>
          <w:sz w:val="20"/>
        </w:rPr>
        <w:t xml:space="preserve">відповідно до «Правил приймання м. Чернівці» та умов даного Договору.  </w:t>
      </w:r>
    </w:p>
    <w:p w:rsidR="00FB4C81" w:rsidRPr="00EE4158" w:rsidRDefault="00FB4C81" w:rsidP="00FB4C81">
      <w:pPr>
        <w:spacing w:after="0" w:line="240" w:lineRule="auto"/>
        <w:ind w:firstLine="360"/>
        <w:jc w:val="both"/>
        <w:rPr>
          <w:rFonts w:ascii="Times New Roman" w:hAnsi="Times New Roman"/>
          <w:sz w:val="20"/>
        </w:rPr>
      </w:pPr>
      <w:r w:rsidRPr="00EE4158">
        <w:rPr>
          <w:rFonts w:ascii="Times New Roman" w:hAnsi="Times New Roman"/>
          <w:sz w:val="20"/>
        </w:rPr>
        <w:t>Протягом шестимісячного терміну після визначення перевищення ДК забруднюючих речовин у стічних водах, встановлених «Правилами приймання м. Чернівці»,</w:t>
      </w:r>
      <w:r w:rsidRPr="00EE4158">
        <w:rPr>
          <w:rFonts w:ascii="Times New Roman" w:hAnsi="Times New Roman"/>
          <w:b/>
          <w:sz w:val="20"/>
        </w:rPr>
        <w:t xml:space="preserve"> в</w:t>
      </w:r>
      <w:r w:rsidRPr="00EE4158">
        <w:rPr>
          <w:rFonts w:ascii="Times New Roman" w:hAnsi="Times New Roman"/>
          <w:sz w:val="20"/>
        </w:rPr>
        <w:t>иконавець надсилає споживачу лист, до якого додаються документи за підписом уповноваженого представника виконавця (направляються лише ті документи, які відсутні у споживача):</w:t>
      </w:r>
    </w:p>
    <w:p w:rsidR="00FB4C81" w:rsidRPr="00EE4158" w:rsidRDefault="00FB4C81" w:rsidP="00FB4C81">
      <w:pPr>
        <w:widowControl w:val="0"/>
        <w:spacing w:after="0" w:line="240" w:lineRule="auto"/>
        <w:ind w:firstLine="284"/>
        <w:jc w:val="both"/>
        <w:rPr>
          <w:rFonts w:ascii="Times New Roman" w:eastAsia="Calibri" w:hAnsi="Times New Roman"/>
          <w:sz w:val="20"/>
        </w:rPr>
      </w:pPr>
      <w:r w:rsidRPr="00EE4158">
        <w:rPr>
          <w:rFonts w:ascii="Times New Roman" w:eastAsia="Calibri" w:hAnsi="Times New Roman"/>
          <w:sz w:val="20"/>
        </w:rPr>
        <w:t>-  протокол вимірювань показників,</w:t>
      </w:r>
    </w:p>
    <w:p w:rsidR="00FB4C81" w:rsidRPr="00EE4158" w:rsidRDefault="00FB4C81" w:rsidP="00FB4C81">
      <w:pPr>
        <w:widowControl w:val="0"/>
        <w:spacing w:after="0" w:line="240" w:lineRule="auto"/>
        <w:ind w:firstLine="284"/>
        <w:jc w:val="both"/>
        <w:rPr>
          <w:rFonts w:ascii="Times New Roman" w:eastAsia="Calibri" w:hAnsi="Times New Roman"/>
          <w:sz w:val="20"/>
        </w:rPr>
      </w:pPr>
      <w:r w:rsidRPr="00EE4158">
        <w:rPr>
          <w:rFonts w:ascii="Times New Roman" w:eastAsia="Calibri" w:hAnsi="Times New Roman"/>
          <w:sz w:val="20"/>
        </w:rPr>
        <w:t>-  розрахунок додаткової плати за скид стічних вод з понаднормативними  забрудненнями до системи централізованого водовідведення,</w:t>
      </w:r>
    </w:p>
    <w:p w:rsidR="00FB4C81" w:rsidRPr="00EE4158" w:rsidRDefault="00FB4C81" w:rsidP="00FB4C81">
      <w:pPr>
        <w:widowControl w:val="0"/>
        <w:spacing w:after="0" w:line="240" w:lineRule="auto"/>
        <w:ind w:firstLine="284"/>
        <w:jc w:val="both"/>
        <w:rPr>
          <w:rFonts w:ascii="Times New Roman" w:eastAsia="Calibri" w:hAnsi="Times New Roman"/>
          <w:sz w:val="20"/>
        </w:rPr>
      </w:pPr>
      <w:r w:rsidRPr="00EE4158">
        <w:rPr>
          <w:rFonts w:ascii="Times New Roman" w:eastAsia="Calibri" w:hAnsi="Times New Roman"/>
          <w:sz w:val="20"/>
        </w:rPr>
        <w:t>- акт-рахунок для оплати.</w:t>
      </w:r>
    </w:p>
    <w:p w:rsidR="00FB4C81" w:rsidRPr="00EE4158" w:rsidRDefault="00FB4C81" w:rsidP="00FB4C81">
      <w:pPr>
        <w:widowControl w:val="0"/>
        <w:spacing w:after="0" w:line="240" w:lineRule="auto"/>
        <w:ind w:firstLine="284"/>
        <w:jc w:val="both"/>
        <w:rPr>
          <w:rFonts w:ascii="Times New Roman" w:eastAsia="Calibri" w:hAnsi="Times New Roman"/>
          <w:sz w:val="20"/>
        </w:rPr>
      </w:pPr>
      <w:r w:rsidRPr="00EE4158">
        <w:rPr>
          <w:rFonts w:ascii="Times New Roman" w:eastAsia="Calibri" w:hAnsi="Times New Roman"/>
          <w:sz w:val="20"/>
        </w:rPr>
        <w:t xml:space="preserve">Споживач зобов’язаний здійснити оплату протягом 10 днів з моменту направлення виконавцем листа, до якого додані документи, на юридичну адресу споживача.   </w:t>
      </w:r>
    </w:p>
    <w:p w:rsidR="002E6568" w:rsidRPr="00EE4158" w:rsidRDefault="00FB4C81" w:rsidP="00FB4C81">
      <w:pPr>
        <w:tabs>
          <w:tab w:val="left" w:pos="426"/>
        </w:tabs>
        <w:autoSpaceDE w:val="0"/>
        <w:autoSpaceDN w:val="0"/>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 xml:space="preserve">       </w:t>
      </w:r>
      <w:r w:rsidR="002E6568" w:rsidRPr="00EE4158">
        <w:rPr>
          <w:rFonts w:ascii="Times New Roman" w:hAnsi="Times New Roman"/>
          <w:sz w:val="20"/>
          <w:szCs w:val="20"/>
          <w:lang w:eastAsia="ru-RU"/>
        </w:rPr>
        <w:t>1</w:t>
      </w:r>
      <w:r w:rsidR="002E6568" w:rsidRPr="00EE4158">
        <w:rPr>
          <w:rFonts w:ascii="Times New Roman" w:hAnsi="Times New Roman"/>
          <w:sz w:val="20"/>
          <w:szCs w:val="20"/>
          <w:lang w:val="ru-RU" w:eastAsia="ru-RU"/>
        </w:rPr>
        <w:t>4</w:t>
      </w:r>
      <w:r w:rsidR="002E6568" w:rsidRPr="00EE4158">
        <w:rPr>
          <w:rFonts w:ascii="Times New Roman" w:hAnsi="Times New Roman"/>
          <w:sz w:val="20"/>
          <w:szCs w:val="20"/>
          <w:lang w:eastAsia="ru-RU"/>
        </w:rPr>
        <w:t>. Сторони несуть відповідальність за невиконання зобов’язань у відповідності з чинним законодавством та вказаними в цьому договорі нормативними документами.</w:t>
      </w:r>
    </w:p>
    <w:p w:rsidR="002E6568" w:rsidRPr="00EE4158" w:rsidRDefault="002E6568" w:rsidP="002E6568">
      <w:pPr>
        <w:tabs>
          <w:tab w:val="left" w:pos="567"/>
        </w:tabs>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 xml:space="preserve">       1</w:t>
      </w:r>
      <w:r w:rsidRPr="00EE4158">
        <w:rPr>
          <w:rFonts w:ascii="Times New Roman" w:hAnsi="Times New Roman"/>
          <w:sz w:val="20"/>
          <w:szCs w:val="20"/>
          <w:lang w:val="ru-RU" w:eastAsia="ru-RU"/>
        </w:rPr>
        <w:t>5</w:t>
      </w:r>
      <w:r w:rsidRPr="00EE4158">
        <w:rPr>
          <w:rFonts w:ascii="Times New Roman" w:hAnsi="Times New Roman"/>
          <w:sz w:val="20"/>
          <w:szCs w:val="20"/>
          <w:lang w:eastAsia="ru-RU"/>
        </w:rPr>
        <w:t>.  Виконавець   не несе відповідальності за невиконання або неналежне виконання зобов’язань по цьому договору при здійсненні будь-якою особою/особами будь-якого перешкоджання у праві користування мережами, через які надаються послуги та які не належать виконавцю.</w:t>
      </w:r>
    </w:p>
    <w:p w:rsidR="002E6568" w:rsidRPr="00EE4158" w:rsidRDefault="002E6568" w:rsidP="002E6568">
      <w:pPr>
        <w:tabs>
          <w:tab w:val="left" w:pos="567"/>
        </w:tabs>
        <w:spacing w:after="0" w:line="240" w:lineRule="auto"/>
        <w:jc w:val="both"/>
        <w:rPr>
          <w:rFonts w:ascii="Times New Roman" w:hAnsi="Times New Roman"/>
          <w:bCs/>
          <w:sz w:val="20"/>
          <w:szCs w:val="20"/>
          <w:lang w:eastAsia="ru-RU"/>
        </w:rPr>
      </w:pPr>
      <w:r w:rsidRPr="00EE4158">
        <w:rPr>
          <w:rFonts w:ascii="Times New Roman" w:hAnsi="Times New Roman"/>
          <w:sz w:val="20"/>
          <w:szCs w:val="20"/>
          <w:lang w:eastAsia="ru-RU"/>
        </w:rPr>
        <w:t xml:space="preserve">    </w:t>
      </w:r>
      <w:r w:rsidRPr="00EE4158">
        <w:rPr>
          <w:rFonts w:ascii="Times New Roman" w:hAnsi="Times New Roman"/>
          <w:bCs/>
          <w:sz w:val="20"/>
          <w:szCs w:val="20"/>
          <w:lang w:eastAsia="ru-RU"/>
        </w:rPr>
        <w:t xml:space="preserve">   16. Межа розподілу водопроводу та каналізації визначається згідно наданих </w:t>
      </w:r>
      <w:r w:rsidRPr="00EE4158">
        <w:rPr>
          <w:rFonts w:ascii="Times New Roman" w:hAnsi="Times New Roman"/>
          <w:sz w:val="20"/>
          <w:szCs w:val="20"/>
          <w:lang w:eastAsia="ru-RU"/>
        </w:rPr>
        <w:t>Споживачем схем розподілу зон обслуговування та меж балансової належності водопровідних і каналізаційних мереж</w:t>
      </w:r>
      <w:r w:rsidRPr="00EE4158">
        <w:rPr>
          <w:rFonts w:ascii="Times New Roman" w:hAnsi="Times New Roman"/>
          <w:bCs/>
          <w:sz w:val="20"/>
          <w:szCs w:val="20"/>
          <w:lang w:eastAsia="ru-RU"/>
        </w:rPr>
        <w:t xml:space="preserve">, узгоджених з </w:t>
      </w:r>
      <w:r w:rsidRPr="00EE4158">
        <w:rPr>
          <w:rFonts w:ascii="Times New Roman" w:hAnsi="Times New Roman"/>
          <w:sz w:val="20"/>
          <w:szCs w:val="20"/>
          <w:lang w:eastAsia="ru-RU"/>
        </w:rPr>
        <w:t xml:space="preserve">виконавцем </w:t>
      </w:r>
      <w:r w:rsidRPr="00EE4158">
        <w:rPr>
          <w:rFonts w:ascii="Times New Roman" w:hAnsi="Times New Roman"/>
          <w:bCs/>
          <w:sz w:val="20"/>
          <w:szCs w:val="20"/>
          <w:lang w:eastAsia="ru-RU"/>
        </w:rPr>
        <w:t>на підставі норм чинного законодавства,  які є невід’ємної  частиною цього Договору.</w:t>
      </w:r>
    </w:p>
    <w:p w:rsidR="002E6568" w:rsidRPr="00EE4158" w:rsidRDefault="002E6568" w:rsidP="002E6568">
      <w:pPr>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 xml:space="preserve">       17. Антикорупційні застереження:</w:t>
      </w:r>
    </w:p>
    <w:p w:rsidR="002E6568" w:rsidRPr="00EE4158" w:rsidRDefault="002E6568" w:rsidP="002E6568">
      <w:pPr>
        <w:spacing w:after="0" w:line="240" w:lineRule="auto"/>
        <w:jc w:val="both"/>
        <w:rPr>
          <w:rFonts w:ascii="Times New Roman" w:hAnsi="Times New Roman"/>
          <w:b/>
          <w:sz w:val="20"/>
          <w:szCs w:val="20"/>
          <w:lang w:eastAsia="ru-RU"/>
        </w:rPr>
      </w:pPr>
      <w:r w:rsidRPr="00EE4158">
        <w:rPr>
          <w:rFonts w:ascii="Times New Roman" w:hAnsi="Times New Roman"/>
          <w:sz w:val="20"/>
          <w:szCs w:val="20"/>
          <w:lang w:eastAsia="ru-RU"/>
        </w:rPr>
        <w:t>17.1. При виконанні своїх зобов’язань за даним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2E6568" w:rsidRPr="00EE4158" w:rsidRDefault="002E6568" w:rsidP="002E6568">
      <w:pPr>
        <w:spacing w:after="0" w:line="240" w:lineRule="auto"/>
        <w:jc w:val="both"/>
        <w:rPr>
          <w:rFonts w:ascii="Times New Roman" w:hAnsi="Times New Roman"/>
          <w:b/>
          <w:sz w:val="20"/>
          <w:szCs w:val="20"/>
          <w:lang w:eastAsia="ru-RU"/>
        </w:rPr>
      </w:pPr>
      <w:r w:rsidRPr="00EE4158">
        <w:rPr>
          <w:rFonts w:ascii="Times New Roman" w:hAnsi="Times New Roman"/>
          <w:sz w:val="20"/>
          <w:szCs w:val="20"/>
          <w:lang w:eastAsia="ru-RU"/>
        </w:rPr>
        <w:t>17.2. При виконанні своїх зобов'язань за даним Договором, Сторони, їх афілійовані особи, працівники або посередники не здійснюють дії, що кваліфікуються законодавством, як дача / отримання хабара,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2E6568" w:rsidRPr="00EE4158" w:rsidRDefault="002E6568" w:rsidP="002E6568">
      <w:pPr>
        <w:spacing w:after="0" w:line="240" w:lineRule="auto"/>
        <w:jc w:val="both"/>
        <w:rPr>
          <w:rFonts w:ascii="Times New Roman" w:hAnsi="Times New Roman"/>
          <w:b/>
          <w:sz w:val="20"/>
          <w:szCs w:val="20"/>
          <w:lang w:eastAsia="ru-RU"/>
        </w:rPr>
      </w:pPr>
      <w:r w:rsidRPr="00EE4158">
        <w:rPr>
          <w:rFonts w:ascii="Times New Roman" w:hAnsi="Times New Roman"/>
          <w:sz w:val="20"/>
          <w:szCs w:val="20"/>
          <w:lang w:eastAsia="ru-RU"/>
        </w:rPr>
        <w:t>17.3.</w:t>
      </w:r>
      <w:r w:rsidRPr="00EE4158">
        <w:rPr>
          <w:rFonts w:ascii="Times New Roman" w:hAnsi="Times New Roman"/>
          <w:sz w:val="20"/>
          <w:szCs w:val="20"/>
          <w:lang w:val="ru-RU" w:eastAsia="ru-RU"/>
        </w:rPr>
        <w:t xml:space="preserve"> Кожна із </w:t>
      </w:r>
      <w:r w:rsidRPr="00EE4158">
        <w:rPr>
          <w:rFonts w:ascii="Times New Roman" w:hAnsi="Times New Roman"/>
          <w:sz w:val="20"/>
          <w:szCs w:val="20"/>
          <w:lang w:eastAsia="ru-RU"/>
        </w:rPr>
        <w:t>Сторін</w:t>
      </w:r>
      <w:r w:rsidRPr="00EE4158">
        <w:rPr>
          <w:rFonts w:ascii="Times New Roman" w:hAnsi="Times New Roman"/>
          <w:sz w:val="20"/>
          <w:szCs w:val="20"/>
          <w:lang w:val="ru-RU" w:eastAsia="ru-RU"/>
        </w:rPr>
        <w:t xml:space="preserve"> </w:t>
      </w:r>
      <w:r w:rsidRPr="00EE4158">
        <w:rPr>
          <w:rFonts w:ascii="Times New Roman" w:hAnsi="Times New Roman"/>
          <w:sz w:val="20"/>
          <w:szCs w:val="20"/>
          <w:lang w:eastAsia="ru-RU"/>
        </w:rPr>
        <w:t>даного</w:t>
      </w:r>
      <w:r w:rsidRPr="00EE4158">
        <w:rPr>
          <w:rFonts w:ascii="Times New Roman" w:hAnsi="Times New Roman"/>
          <w:sz w:val="20"/>
          <w:szCs w:val="20"/>
          <w:lang w:val="ru-RU" w:eastAsia="ru-RU"/>
        </w:rPr>
        <w:t xml:space="preserve"> Договору відмовляється від стимулювання будь-яким чином працівників іншої</w:t>
      </w:r>
      <w:r w:rsidRPr="00EE4158">
        <w:rPr>
          <w:rFonts w:ascii="Times New Roman" w:hAnsi="Times New Roman"/>
          <w:sz w:val="20"/>
          <w:szCs w:val="20"/>
          <w:lang w:eastAsia="ru-RU"/>
        </w:rPr>
        <w:t xml:space="preserve"> </w:t>
      </w:r>
      <w:r w:rsidRPr="00EE4158">
        <w:rPr>
          <w:rFonts w:ascii="Times New Roman" w:hAnsi="Times New Roman"/>
          <w:b/>
          <w:sz w:val="20"/>
          <w:szCs w:val="20"/>
          <w:lang w:eastAsia="ru-RU"/>
        </w:rPr>
        <w:t xml:space="preserve"> </w:t>
      </w:r>
      <w:r w:rsidRPr="00EE4158">
        <w:rPr>
          <w:rFonts w:ascii="Times New Roman" w:hAnsi="Times New Roman"/>
          <w:sz w:val="20"/>
          <w:szCs w:val="20"/>
          <w:lang w:eastAsia="ru-RU"/>
        </w:rPr>
        <w:t>Сторони</w:t>
      </w:r>
      <w:r w:rsidRPr="00EE4158">
        <w:rPr>
          <w:rFonts w:ascii="Times New Roman" w:hAnsi="Times New Roman"/>
          <w:sz w:val="20"/>
          <w:szCs w:val="20"/>
          <w:lang w:val="ru-RU" w:eastAsia="ru-RU"/>
        </w:rPr>
        <w:t>,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2E6568" w:rsidRPr="00EE4158" w:rsidRDefault="002E6568" w:rsidP="002E6568">
      <w:pPr>
        <w:spacing w:after="0" w:line="240" w:lineRule="auto"/>
        <w:jc w:val="both"/>
        <w:rPr>
          <w:rFonts w:ascii="Times New Roman" w:hAnsi="Times New Roman"/>
          <w:sz w:val="20"/>
          <w:szCs w:val="20"/>
          <w:lang w:val="ru-RU" w:eastAsia="ru-RU"/>
        </w:rPr>
      </w:pPr>
      <w:r w:rsidRPr="00EE4158">
        <w:rPr>
          <w:rFonts w:ascii="Times New Roman" w:hAnsi="Times New Roman"/>
          <w:sz w:val="20"/>
          <w:szCs w:val="20"/>
          <w:lang w:eastAsia="ru-RU"/>
        </w:rPr>
        <w:t>17.4.</w:t>
      </w:r>
      <w:r w:rsidRPr="00EE4158">
        <w:rPr>
          <w:rFonts w:ascii="Times New Roman" w:hAnsi="Times New Roman"/>
          <w:sz w:val="20"/>
          <w:szCs w:val="20"/>
          <w:lang w:val="ru-RU" w:eastAsia="ru-RU"/>
        </w:rPr>
        <w:t xml:space="preserve"> Під діями працівника, здійснюваними на користь стимулюючої його </w:t>
      </w:r>
      <w:r w:rsidRPr="00EE4158">
        <w:rPr>
          <w:rFonts w:ascii="Times New Roman" w:hAnsi="Times New Roman"/>
          <w:sz w:val="20"/>
          <w:szCs w:val="20"/>
          <w:lang w:eastAsia="ru-RU"/>
        </w:rPr>
        <w:t>Сторони</w:t>
      </w:r>
      <w:r w:rsidRPr="00EE4158">
        <w:rPr>
          <w:rFonts w:ascii="Times New Roman" w:hAnsi="Times New Roman"/>
          <w:sz w:val="20"/>
          <w:szCs w:val="20"/>
          <w:lang w:val="ru-RU" w:eastAsia="ru-RU"/>
        </w:rPr>
        <w:t>, розуміються:</w:t>
      </w:r>
    </w:p>
    <w:p w:rsidR="002E6568" w:rsidRPr="00EE4158" w:rsidRDefault="002E6568" w:rsidP="002E6568">
      <w:pPr>
        <w:spacing w:after="0" w:line="240" w:lineRule="auto"/>
        <w:jc w:val="both"/>
        <w:rPr>
          <w:rFonts w:ascii="Times New Roman" w:hAnsi="Times New Roman"/>
          <w:sz w:val="20"/>
          <w:szCs w:val="20"/>
          <w:lang w:eastAsia="ru-RU"/>
        </w:rPr>
      </w:pPr>
      <w:r w:rsidRPr="00EE4158">
        <w:rPr>
          <w:rFonts w:ascii="Times New Roman" w:hAnsi="Times New Roman"/>
          <w:sz w:val="20"/>
          <w:szCs w:val="20"/>
          <w:lang w:val="ru-RU" w:eastAsia="ru-RU"/>
        </w:rPr>
        <w:t>-        надання невиправданих переваг у порівнянні з іншими контрагентами;</w:t>
      </w:r>
    </w:p>
    <w:p w:rsidR="002E6568" w:rsidRPr="00EE4158" w:rsidRDefault="002E6568" w:rsidP="002E6568">
      <w:pPr>
        <w:spacing w:after="0" w:line="240" w:lineRule="auto"/>
        <w:jc w:val="both"/>
        <w:rPr>
          <w:rFonts w:ascii="Times New Roman" w:hAnsi="Times New Roman"/>
          <w:sz w:val="20"/>
          <w:szCs w:val="20"/>
          <w:lang w:val="ru-RU" w:eastAsia="ru-RU"/>
        </w:rPr>
      </w:pPr>
      <w:r w:rsidRPr="00EE4158">
        <w:rPr>
          <w:rFonts w:ascii="Times New Roman" w:hAnsi="Times New Roman"/>
          <w:sz w:val="20"/>
          <w:szCs w:val="20"/>
          <w:lang w:val="ru-RU" w:eastAsia="ru-RU"/>
        </w:rPr>
        <w:t>-        надання будь-яких гарантій;</w:t>
      </w:r>
    </w:p>
    <w:p w:rsidR="002E6568" w:rsidRPr="00EE4158" w:rsidRDefault="002E6568" w:rsidP="002E6568">
      <w:pPr>
        <w:spacing w:after="0" w:line="240" w:lineRule="auto"/>
        <w:jc w:val="both"/>
        <w:rPr>
          <w:rFonts w:ascii="Times New Roman" w:hAnsi="Times New Roman"/>
          <w:sz w:val="20"/>
          <w:szCs w:val="20"/>
          <w:lang w:val="ru-RU" w:eastAsia="ru-RU"/>
        </w:rPr>
      </w:pPr>
      <w:r w:rsidRPr="00EE4158">
        <w:rPr>
          <w:rFonts w:ascii="Times New Roman" w:hAnsi="Times New Roman"/>
          <w:sz w:val="20"/>
          <w:szCs w:val="20"/>
          <w:lang w:val="ru-RU" w:eastAsia="ru-RU"/>
        </w:rPr>
        <w:t>-        прискорення існуючих процедур;</w:t>
      </w:r>
    </w:p>
    <w:p w:rsidR="002E6568" w:rsidRPr="00EE4158" w:rsidRDefault="002E6568" w:rsidP="002E6568">
      <w:pPr>
        <w:spacing w:after="0" w:line="240" w:lineRule="auto"/>
        <w:jc w:val="both"/>
        <w:rPr>
          <w:rFonts w:ascii="Times New Roman" w:hAnsi="Times New Roman"/>
          <w:b/>
          <w:sz w:val="20"/>
          <w:szCs w:val="20"/>
          <w:lang w:eastAsia="ru-RU"/>
        </w:rPr>
      </w:pPr>
      <w:r w:rsidRPr="00EE4158">
        <w:rPr>
          <w:rFonts w:ascii="Times New Roman" w:hAnsi="Times New Roman"/>
          <w:sz w:val="20"/>
          <w:szCs w:val="20"/>
          <w:lang w:val="ru-RU" w:eastAsia="ru-RU"/>
        </w:rPr>
        <w:t>-        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rsidR="002E6568" w:rsidRPr="00EE4158" w:rsidRDefault="002E6568" w:rsidP="002E6568">
      <w:pPr>
        <w:spacing w:after="0" w:line="240" w:lineRule="auto"/>
        <w:jc w:val="both"/>
        <w:rPr>
          <w:rFonts w:ascii="Times New Roman" w:hAnsi="Times New Roman"/>
          <w:sz w:val="20"/>
          <w:szCs w:val="20"/>
          <w:lang w:eastAsia="ru-RU"/>
        </w:rPr>
      </w:pPr>
      <w:r w:rsidRPr="00EE4158">
        <w:rPr>
          <w:rFonts w:ascii="Times New Roman" w:hAnsi="Times New Roman"/>
          <w:sz w:val="20"/>
          <w:szCs w:val="20"/>
          <w:lang w:eastAsia="ru-RU"/>
        </w:rPr>
        <w:t xml:space="preserve"> 17.5. Сторони даного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2E6568" w:rsidRPr="00EE4158" w:rsidRDefault="002E6568" w:rsidP="002E6568">
      <w:pPr>
        <w:spacing w:after="0" w:line="240" w:lineRule="auto"/>
        <w:rPr>
          <w:rFonts w:ascii="Times New Roman" w:hAnsi="Times New Roman"/>
          <w:sz w:val="20"/>
          <w:szCs w:val="20"/>
          <w:lang w:eastAsia="ru-RU"/>
        </w:rPr>
      </w:pPr>
      <w:r w:rsidRPr="00EE4158">
        <w:rPr>
          <w:rFonts w:ascii="Times New Roman" w:hAnsi="Times New Roman"/>
          <w:sz w:val="20"/>
          <w:szCs w:val="20"/>
          <w:lang w:eastAsia="ru-RU"/>
        </w:rPr>
        <w:t>18.Форс-мажорні обставини:</w:t>
      </w:r>
    </w:p>
    <w:p w:rsidR="002E6568" w:rsidRPr="00EE4158" w:rsidRDefault="002E6568" w:rsidP="002E65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EE4158">
        <w:rPr>
          <w:rFonts w:ascii="Times New Roman" w:eastAsia="ヒラギノ角ゴ Pro W3" w:hAnsi="Times New Roman"/>
          <w:sz w:val="20"/>
          <w:szCs w:val="20"/>
          <w:lang w:eastAsia="ru-RU"/>
        </w:rPr>
        <w:t>18.1. Сторони</w:t>
      </w:r>
      <w:r w:rsidRPr="00EE4158">
        <w:rPr>
          <w:rFonts w:ascii="Times New Roman" w:eastAsia="ヒラギノ角ゴ Pro W3" w:hAnsi="Times New Roman"/>
          <w:b/>
          <w:sz w:val="20"/>
          <w:szCs w:val="20"/>
          <w:lang w:eastAsia="ru-RU"/>
        </w:rPr>
        <w:t xml:space="preserve"> </w:t>
      </w:r>
      <w:r w:rsidRPr="00EE4158">
        <w:rPr>
          <w:rFonts w:ascii="Times New Roman" w:eastAsia="ヒラギノ角ゴ Pro W3" w:hAnsi="Times New Roman"/>
          <w:sz w:val="20"/>
          <w:szCs w:val="20"/>
          <w:lang w:eastAsia="ru-RU"/>
        </w:rPr>
        <w:t>звільняються від відповідальності за невиконання чи неналежне виконання будь-якого з положень цього Договору, якщо таке невиконання чи неналежне виконання спричинене обставинами непереборної сили (надзвичайними обставинами), які знаходяться поза сферою контролю чи впливу сторін, тобто які виникли проти волі і бажання Сторін</w:t>
      </w:r>
      <w:r w:rsidRPr="00EE4158">
        <w:rPr>
          <w:rFonts w:ascii="Times New Roman" w:eastAsia="ヒラギノ角ゴ Pro W3" w:hAnsi="Times New Roman"/>
          <w:b/>
          <w:sz w:val="20"/>
          <w:szCs w:val="20"/>
          <w:lang w:eastAsia="ru-RU"/>
        </w:rPr>
        <w:t xml:space="preserve"> </w:t>
      </w:r>
      <w:r w:rsidRPr="00EE4158">
        <w:rPr>
          <w:rFonts w:ascii="Times New Roman" w:eastAsia="ヒラギノ角ゴ Pro W3" w:hAnsi="Times New Roman"/>
          <w:sz w:val="20"/>
          <w:szCs w:val="20"/>
          <w:lang w:eastAsia="ru-RU"/>
        </w:rPr>
        <w:t>та з незалежних від Сторін  причин, та які унеможливлюють виконання зобов’язань за даним Договором. Такими обставинами можуть бути: війна (воєнні дії), надзвичайний стан, терористичні акти, екстремальні погодні умови, пожежі, повені, громадські заворушення, страйки, стихійні лиха, епідемії, карантин встановлений Кабінетом Міністрів України, техногенні катастрофи (аварії), рішення державних органів влади тощо.</w:t>
      </w:r>
    </w:p>
    <w:p w:rsidR="002E6568" w:rsidRPr="00EE4158" w:rsidRDefault="002E6568" w:rsidP="002E65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val="ru-RU" w:eastAsia="ru-RU"/>
        </w:rPr>
      </w:pPr>
      <w:r w:rsidRPr="00EE4158">
        <w:rPr>
          <w:rFonts w:ascii="Times New Roman" w:eastAsia="ヒラギノ角ゴ Pro W3" w:hAnsi="Times New Roman"/>
          <w:sz w:val="20"/>
          <w:szCs w:val="20"/>
          <w:lang w:eastAsia="ru-RU"/>
        </w:rPr>
        <w:lastRenderedPageBreak/>
        <w:t>18.2. Форс-мажорні обставини автоматично подовжують термін дії даного Договору. Якщо Форс-мажорні обставини тривають понад 30 днів, рішення про подальші дії Сторін щодо невиконання зобов’язань за цим Договором приймаються за взаємною згодою Сторін.</w:t>
      </w:r>
    </w:p>
    <w:p w:rsidR="002E6568" w:rsidRPr="00EE4158" w:rsidRDefault="002E6568" w:rsidP="002E656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706"/>
        </w:tabs>
        <w:spacing w:after="0" w:line="240" w:lineRule="auto"/>
        <w:jc w:val="both"/>
        <w:rPr>
          <w:rFonts w:ascii="Times New Roman" w:eastAsia="ヒラギノ角ゴ Pro W3" w:hAnsi="Times New Roman"/>
          <w:sz w:val="20"/>
          <w:szCs w:val="20"/>
          <w:lang w:eastAsia="ru-RU"/>
        </w:rPr>
      </w:pPr>
      <w:r w:rsidRPr="00EE4158">
        <w:rPr>
          <w:rFonts w:ascii="Times New Roman" w:eastAsia="ヒラギノ角ゴ Pro W3" w:hAnsi="Times New Roman"/>
          <w:sz w:val="20"/>
          <w:szCs w:val="20"/>
          <w:lang w:eastAsia="ru-RU"/>
        </w:rPr>
        <w:t xml:space="preserve">18.3 </w:t>
      </w:r>
      <w:r w:rsidRPr="00EE4158">
        <w:rPr>
          <w:rFonts w:ascii="Times New Roman" w:eastAsia="ヒラギノ角ゴ Pro W3" w:hAnsi="Times New Roman"/>
          <w:sz w:val="20"/>
          <w:szCs w:val="20"/>
          <w:lang w:val="ru-RU" w:eastAsia="ru-RU"/>
        </w:rPr>
        <w:t xml:space="preserve">Факт </w:t>
      </w:r>
      <w:r w:rsidRPr="00EE4158">
        <w:rPr>
          <w:rFonts w:ascii="Times New Roman" w:eastAsia="ヒラギノ角ゴ Pro W3" w:hAnsi="Times New Roman"/>
          <w:sz w:val="20"/>
          <w:szCs w:val="20"/>
          <w:lang w:eastAsia="ru-RU"/>
        </w:rPr>
        <w:t xml:space="preserve"> визнання тих або інших подій Форс-мажорними в рамках Договору, (якщо Сторонами не вдалося досягти повної </w:t>
      </w:r>
      <w:r w:rsidRPr="00EE4158">
        <w:rPr>
          <w:rFonts w:ascii="Times New Roman" w:eastAsia="ヒラギノ角ゴ Pro W3" w:hAnsi="Times New Roman"/>
          <w:sz w:val="20"/>
          <w:szCs w:val="20"/>
          <w:lang w:val="ru-RU" w:eastAsia="ru-RU"/>
        </w:rPr>
        <w:t>згоди) підтверджується висновком/довідкою органу Торгово-промислової палати.</w:t>
      </w:r>
    </w:p>
    <w:p w:rsidR="002E6568" w:rsidRPr="00EE4158" w:rsidRDefault="002E6568" w:rsidP="002E6568">
      <w:pPr>
        <w:spacing w:after="0" w:line="240" w:lineRule="auto"/>
        <w:jc w:val="both"/>
        <w:rPr>
          <w:rFonts w:ascii="Times New Roman" w:hAnsi="Times New Roman"/>
          <w:bCs/>
          <w:sz w:val="20"/>
          <w:szCs w:val="20"/>
          <w:lang w:eastAsia="ru-RU"/>
        </w:rPr>
      </w:pPr>
      <w:r w:rsidRPr="00EE4158">
        <w:rPr>
          <w:rFonts w:ascii="Times New Roman" w:hAnsi="Times New Roman"/>
          <w:sz w:val="20"/>
          <w:szCs w:val="20"/>
          <w:lang w:eastAsia="ru-RU"/>
        </w:rPr>
        <w:t>19. Споживач</w:t>
      </w:r>
      <w:r w:rsidRPr="00EE4158">
        <w:rPr>
          <w:rFonts w:ascii="Times New Roman" w:hAnsi="Times New Roman"/>
          <w:b/>
          <w:sz w:val="20"/>
          <w:szCs w:val="20"/>
          <w:lang w:eastAsia="ru-RU"/>
        </w:rPr>
        <w:t xml:space="preserve"> </w:t>
      </w:r>
      <w:r w:rsidRPr="00EE4158">
        <w:rPr>
          <w:rFonts w:ascii="Times New Roman" w:hAnsi="Times New Roman"/>
          <w:sz w:val="20"/>
          <w:szCs w:val="20"/>
          <w:lang w:eastAsia="ru-RU"/>
        </w:rPr>
        <w:t xml:space="preserve"> дає дозвіл Виконавцю </w:t>
      </w:r>
      <w:r w:rsidRPr="00EE4158">
        <w:rPr>
          <w:rFonts w:ascii="Times New Roman" w:hAnsi="Times New Roman"/>
          <w:b/>
          <w:sz w:val="20"/>
          <w:szCs w:val="20"/>
          <w:lang w:eastAsia="ru-RU"/>
        </w:rPr>
        <w:t xml:space="preserve"> </w:t>
      </w:r>
      <w:r w:rsidRPr="00EE4158">
        <w:rPr>
          <w:rFonts w:ascii="Times New Roman" w:hAnsi="Times New Roman"/>
          <w:sz w:val="20"/>
          <w:szCs w:val="20"/>
          <w:lang w:eastAsia="ru-RU"/>
        </w:rPr>
        <w:t xml:space="preserve"> на обробку своїх персональних даних, а також на передачу своїх персональних даних третім особам. Водоканал гарантує обробку персональних даних Споживача  виключно для цілей успішного надання послуг </w:t>
      </w:r>
      <w:r w:rsidRPr="00EE4158">
        <w:rPr>
          <w:rFonts w:ascii="Times New Roman" w:hAnsi="Times New Roman"/>
          <w:sz w:val="20"/>
          <w:szCs w:val="20"/>
          <w:shd w:val="clear" w:color="auto" w:fill="FFFFFF"/>
          <w:lang w:eastAsia="ru-RU"/>
        </w:rPr>
        <w:t xml:space="preserve"> з метою реалізації державної політики у сфері захисту персональних даних і відповідно до Закону України </w:t>
      </w:r>
      <w:r w:rsidRPr="00EE4158">
        <w:rPr>
          <w:rFonts w:ascii="Times New Roman" w:hAnsi="Times New Roman"/>
          <w:b/>
          <w:sz w:val="20"/>
          <w:szCs w:val="20"/>
          <w:lang w:eastAsia="ru-RU"/>
        </w:rPr>
        <w:t>"</w:t>
      </w:r>
      <w:r w:rsidRPr="00EE4158">
        <w:rPr>
          <w:rFonts w:ascii="Times New Roman" w:hAnsi="Times New Roman"/>
          <w:sz w:val="20"/>
          <w:szCs w:val="20"/>
          <w:shd w:val="clear" w:color="auto" w:fill="FFFFFF"/>
          <w:lang w:eastAsia="ru-RU"/>
        </w:rPr>
        <w:t>Про захист персональних даних</w:t>
      </w:r>
      <w:r w:rsidRPr="00EE4158">
        <w:rPr>
          <w:rFonts w:ascii="Times New Roman" w:hAnsi="Times New Roman"/>
          <w:b/>
          <w:sz w:val="20"/>
          <w:szCs w:val="20"/>
          <w:lang w:eastAsia="ru-RU"/>
        </w:rPr>
        <w:t>"</w:t>
      </w:r>
      <w:r w:rsidRPr="00EE4158">
        <w:rPr>
          <w:rFonts w:ascii="Times New Roman" w:hAnsi="Times New Roman"/>
          <w:sz w:val="20"/>
          <w:szCs w:val="20"/>
          <w:shd w:val="clear" w:color="auto" w:fill="FFFFFF"/>
          <w:lang w:eastAsia="ru-RU"/>
        </w:rPr>
        <w:t>.</w:t>
      </w:r>
    </w:p>
    <w:p w:rsidR="00FE5FF1" w:rsidRPr="00EE4158" w:rsidRDefault="00FE5FF1" w:rsidP="00FE5FF1">
      <w:pPr>
        <w:spacing w:after="0" w:line="240" w:lineRule="auto"/>
        <w:rPr>
          <w:rFonts w:ascii="Times New Roman" w:hAnsi="Times New Roman"/>
          <w:sz w:val="20"/>
        </w:rPr>
      </w:pPr>
    </w:p>
    <w:p w:rsidR="00FE5FF1" w:rsidRPr="00EE4158" w:rsidRDefault="00FE5FF1" w:rsidP="00FE5FF1">
      <w:pPr>
        <w:spacing w:after="0" w:line="240" w:lineRule="auto"/>
        <w:rPr>
          <w:rFonts w:ascii="Times New Roman" w:hAnsi="Times New Roman"/>
          <w:sz w:val="20"/>
        </w:rPr>
      </w:pPr>
      <w:r w:rsidRPr="00EE4158">
        <w:rPr>
          <w:rFonts w:ascii="Times New Roman" w:hAnsi="Times New Roman"/>
          <w:sz w:val="20"/>
        </w:rPr>
        <w:t>Виконавець:</w:t>
      </w:r>
      <w:r w:rsidRPr="00EE4158">
        <w:rPr>
          <w:rFonts w:ascii="Times New Roman" w:hAnsi="Times New Roman"/>
          <w:sz w:val="20"/>
        </w:rPr>
        <w:tab/>
        <w:t xml:space="preserve">                                                               Споживач:</w:t>
      </w:r>
    </w:p>
    <w:p w:rsidR="00FE5FF1" w:rsidRPr="00EE4158" w:rsidRDefault="00FE5FF1" w:rsidP="00FE5FF1">
      <w:pPr>
        <w:tabs>
          <w:tab w:val="left" w:pos="5668"/>
        </w:tabs>
        <w:spacing w:after="0" w:line="240" w:lineRule="auto"/>
        <w:rPr>
          <w:rFonts w:ascii="Times New Roman" w:hAnsi="Times New Roman"/>
          <w:sz w:val="20"/>
        </w:rPr>
      </w:pPr>
    </w:p>
    <w:p w:rsidR="00FE5FF1" w:rsidRPr="00EE4158" w:rsidRDefault="00FE5FF1" w:rsidP="00FE5FF1">
      <w:pPr>
        <w:tabs>
          <w:tab w:val="left" w:pos="5668"/>
        </w:tabs>
        <w:spacing w:after="0" w:line="240" w:lineRule="auto"/>
        <w:rPr>
          <w:rFonts w:ascii="Times New Roman" w:hAnsi="Times New Roman"/>
          <w:b/>
          <w:sz w:val="20"/>
        </w:rPr>
      </w:pPr>
      <w:r w:rsidRPr="00EE4158">
        <w:rPr>
          <w:rFonts w:ascii="Times New Roman" w:hAnsi="Times New Roman"/>
          <w:sz w:val="20"/>
        </w:rPr>
        <w:t xml:space="preserve">Генеральний директор                                                                                                                               </w:t>
      </w:r>
    </w:p>
    <w:p w:rsidR="00FE5FF1" w:rsidRPr="00EE4158" w:rsidRDefault="00FE5FF1" w:rsidP="00FE5FF1">
      <w:pPr>
        <w:tabs>
          <w:tab w:val="left" w:pos="5400"/>
        </w:tabs>
        <w:spacing w:after="0" w:line="240" w:lineRule="auto"/>
        <w:rPr>
          <w:rFonts w:ascii="Times New Roman" w:hAnsi="Times New Roman"/>
          <w:b/>
          <w:sz w:val="20"/>
        </w:rPr>
      </w:pPr>
      <w:r w:rsidRPr="00EE4158">
        <w:rPr>
          <w:rFonts w:ascii="Times New Roman" w:hAnsi="Times New Roman"/>
          <w:sz w:val="20"/>
        </w:rPr>
        <w:t xml:space="preserve">                                                                                         </w:t>
      </w:r>
      <w:r w:rsidRPr="00EE4158">
        <w:rPr>
          <w:rFonts w:ascii="Times New Roman" w:hAnsi="Times New Roman"/>
          <w:b/>
          <w:sz w:val="20"/>
        </w:rPr>
        <w:t>_______________________________________</w:t>
      </w:r>
    </w:p>
    <w:p w:rsidR="00FE5FF1" w:rsidRPr="00EE4158" w:rsidRDefault="00FE5FF1" w:rsidP="00FE5FF1">
      <w:pPr>
        <w:tabs>
          <w:tab w:val="left" w:pos="5400"/>
        </w:tabs>
        <w:spacing w:after="0" w:line="240" w:lineRule="auto"/>
        <w:rPr>
          <w:rFonts w:ascii="Times New Roman" w:hAnsi="Times New Roman"/>
          <w:b/>
          <w:sz w:val="20"/>
        </w:rPr>
      </w:pPr>
    </w:p>
    <w:p w:rsidR="00FE5FF1" w:rsidRPr="00EE4158" w:rsidRDefault="00FE5FF1" w:rsidP="00FE5FF1">
      <w:pPr>
        <w:pStyle w:val="a3"/>
        <w:spacing w:before="0"/>
        <w:ind w:firstLine="0"/>
        <w:jc w:val="both"/>
        <w:rPr>
          <w:rFonts w:ascii="Times New Roman" w:hAnsi="Times New Roman"/>
          <w:sz w:val="20"/>
        </w:rPr>
      </w:pPr>
      <w:r w:rsidRPr="00EE4158">
        <w:rPr>
          <w:rFonts w:ascii="Times New Roman" w:hAnsi="Times New Roman"/>
          <w:b/>
          <w:sz w:val="20"/>
        </w:rPr>
        <w:t>_____________________</w:t>
      </w:r>
      <w:r w:rsidRPr="00EE4158">
        <w:rPr>
          <w:rFonts w:ascii="Times New Roman" w:hAnsi="Times New Roman"/>
          <w:sz w:val="20"/>
        </w:rPr>
        <w:t>Андрій КОЛЕСНИК</w:t>
      </w:r>
      <w:r w:rsidRPr="00EE4158">
        <w:rPr>
          <w:rFonts w:ascii="Times New Roman" w:hAnsi="Times New Roman"/>
          <w:b/>
          <w:sz w:val="20"/>
        </w:rPr>
        <w:t xml:space="preserve">            ___________________</w:t>
      </w:r>
    </w:p>
    <w:p w:rsidR="00FE5FF1" w:rsidRPr="00EE4158" w:rsidRDefault="00FE5FF1" w:rsidP="00FE5FF1">
      <w:pPr>
        <w:spacing w:after="0" w:line="240" w:lineRule="auto"/>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widowControl w:val="0"/>
        <w:spacing w:after="0" w:line="240" w:lineRule="auto"/>
        <w:ind w:firstLine="567"/>
        <w:jc w:val="both"/>
        <w:rPr>
          <w:rFonts w:ascii="Times New Roman" w:hAnsi="Times New Roman"/>
          <w:sz w:val="20"/>
          <w:szCs w:val="20"/>
        </w:rPr>
      </w:pPr>
    </w:p>
    <w:p w:rsidR="00425B3E" w:rsidRPr="00EE4158" w:rsidRDefault="00425B3E" w:rsidP="00425B3E">
      <w:pPr>
        <w:widowControl w:val="0"/>
        <w:spacing w:after="0" w:line="240" w:lineRule="auto"/>
        <w:jc w:val="center"/>
        <w:rPr>
          <w:rFonts w:ascii="Times New Roman" w:hAnsi="Times New Roman"/>
          <w:sz w:val="24"/>
          <w:szCs w:val="24"/>
        </w:rPr>
      </w:pPr>
    </w:p>
    <w:p w:rsidR="00425B3E" w:rsidRPr="00EE4158" w:rsidRDefault="00425B3E" w:rsidP="00425B3E">
      <w:pPr>
        <w:widowControl w:val="0"/>
        <w:spacing w:after="0" w:line="240" w:lineRule="auto"/>
        <w:jc w:val="center"/>
        <w:rPr>
          <w:rFonts w:ascii="Times New Roman" w:hAnsi="Times New Roman"/>
          <w:sz w:val="24"/>
          <w:szCs w:val="24"/>
        </w:rPr>
      </w:pPr>
    </w:p>
    <w:p w:rsidR="00641F90" w:rsidRPr="00EE4158" w:rsidRDefault="00425B3E" w:rsidP="00425B3E">
      <w:pPr>
        <w:widowControl w:val="0"/>
        <w:spacing w:after="0" w:line="240" w:lineRule="auto"/>
        <w:jc w:val="center"/>
        <w:rPr>
          <w:rFonts w:ascii="Times New Roman" w:hAnsi="Times New Roman"/>
          <w:sz w:val="24"/>
          <w:szCs w:val="24"/>
        </w:rPr>
      </w:pPr>
      <w:r w:rsidRPr="00EE4158">
        <w:rPr>
          <w:rFonts w:ascii="Times New Roman" w:hAnsi="Times New Roman"/>
          <w:sz w:val="24"/>
          <w:szCs w:val="24"/>
        </w:rPr>
        <w:t xml:space="preserve">                                                                                               </w:t>
      </w:r>
    </w:p>
    <w:p w:rsidR="00FE5FF1" w:rsidRPr="00EE4158" w:rsidRDefault="00641F90" w:rsidP="00425B3E">
      <w:pPr>
        <w:widowControl w:val="0"/>
        <w:spacing w:after="0" w:line="240" w:lineRule="auto"/>
        <w:jc w:val="center"/>
        <w:rPr>
          <w:rFonts w:ascii="Times New Roman" w:hAnsi="Times New Roman"/>
          <w:sz w:val="24"/>
          <w:szCs w:val="24"/>
        </w:rPr>
      </w:pPr>
      <w:r w:rsidRPr="00EE4158">
        <w:rPr>
          <w:rFonts w:ascii="Times New Roman" w:hAnsi="Times New Roman"/>
          <w:sz w:val="24"/>
          <w:szCs w:val="24"/>
        </w:rPr>
        <w:t xml:space="preserve">                                                                                               </w:t>
      </w:r>
      <w:r w:rsidR="00425B3E" w:rsidRPr="00EE4158">
        <w:rPr>
          <w:rFonts w:ascii="Times New Roman" w:hAnsi="Times New Roman"/>
          <w:sz w:val="24"/>
          <w:szCs w:val="24"/>
        </w:rPr>
        <w:t xml:space="preserve"> </w:t>
      </w:r>
    </w:p>
    <w:p w:rsidR="00FE5FF1" w:rsidRPr="00EE4158" w:rsidRDefault="00FE5FF1" w:rsidP="00425B3E">
      <w:pPr>
        <w:widowControl w:val="0"/>
        <w:spacing w:after="0" w:line="240" w:lineRule="auto"/>
        <w:jc w:val="center"/>
        <w:rPr>
          <w:rFonts w:ascii="Times New Roman" w:hAnsi="Times New Roman"/>
          <w:sz w:val="24"/>
          <w:szCs w:val="24"/>
        </w:rPr>
      </w:pPr>
    </w:p>
    <w:p w:rsidR="00FE5FF1" w:rsidRPr="00EE4158" w:rsidRDefault="00FE5FF1" w:rsidP="00425B3E">
      <w:pPr>
        <w:widowControl w:val="0"/>
        <w:spacing w:after="0" w:line="240" w:lineRule="auto"/>
        <w:jc w:val="center"/>
        <w:rPr>
          <w:rFonts w:ascii="Times New Roman" w:hAnsi="Times New Roman"/>
          <w:sz w:val="24"/>
          <w:szCs w:val="24"/>
        </w:rPr>
      </w:pPr>
    </w:p>
    <w:p w:rsidR="00FE5FF1" w:rsidRPr="00EE4158" w:rsidRDefault="00FE5FF1" w:rsidP="00425B3E">
      <w:pPr>
        <w:widowControl w:val="0"/>
        <w:spacing w:after="0" w:line="240" w:lineRule="auto"/>
        <w:jc w:val="center"/>
        <w:rPr>
          <w:rFonts w:ascii="Times New Roman" w:hAnsi="Times New Roman"/>
          <w:sz w:val="24"/>
          <w:szCs w:val="24"/>
        </w:rPr>
      </w:pPr>
    </w:p>
    <w:p w:rsidR="00FE5FF1" w:rsidRPr="00EE4158" w:rsidRDefault="00FE5FF1" w:rsidP="00425B3E">
      <w:pPr>
        <w:widowControl w:val="0"/>
        <w:spacing w:after="0" w:line="240" w:lineRule="auto"/>
        <w:jc w:val="center"/>
        <w:rPr>
          <w:rFonts w:ascii="Times New Roman" w:hAnsi="Times New Roman"/>
          <w:sz w:val="24"/>
          <w:szCs w:val="24"/>
        </w:rPr>
      </w:pPr>
    </w:p>
    <w:p w:rsidR="00FB4C81" w:rsidRPr="00EE4158" w:rsidRDefault="00D47383" w:rsidP="00425B3E">
      <w:pPr>
        <w:widowControl w:val="0"/>
        <w:spacing w:after="0" w:line="240" w:lineRule="auto"/>
        <w:jc w:val="center"/>
        <w:rPr>
          <w:rFonts w:ascii="Times New Roman" w:hAnsi="Times New Roman"/>
          <w:sz w:val="24"/>
          <w:szCs w:val="24"/>
        </w:rPr>
      </w:pPr>
      <w:r w:rsidRPr="00EE4158">
        <w:rPr>
          <w:rFonts w:ascii="Times New Roman" w:hAnsi="Times New Roman"/>
          <w:sz w:val="24"/>
          <w:szCs w:val="24"/>
        </w:rPr>
        <w:t xml:space="preserve">         </w:t>
      </w:r>
    </w:p>
    <w:p w:rsidR="00FB4C81" w:rsidRPr="00EE4158" w:rsidRDefault="00FB4C81" w:rsidP="00425B3E">
      <w:pPr>
        <w:widowControl w:val="0"/>
        <w:spacing w:after="0" w:line="240" w:lineRule="auto"/>
        <w:jc w:val="center"/>
        <w:rPr>
          <w:rFonts w:ascii="Times New Roman" w:hAnsi="Times New Roman"/>
          <w:sz w:val="24"/>
          <w:szCs w:val="24"/>
        </w:rPr>
      </w:pPr>
    </w:p>
    <w:p w:rsidR="00FB4C81" w:rsidRPr="00EE4158" w:rsidRDefault="00FB4C81" w:rsidP="00425B3E">
      <w:pPr>
        <w:widowControl w:val="0"/>
        <w:spacing w:after="0" w:line="240" w:lineRule="auto"/>
        <w:jc w:val="center"/>
        <w:rPr>
          <w:rFonts w:ascii="Times New Roman" w:hAnsi="Times New Roman"/>
          <w:sz w:val="24"/>
          <w:szCs w:val="24"/>
        </w:rPr>
      </w:pPr>
    </w:p>
    <w:p w:rsidR="00FB4C81" w:rsidRPr="00EE4158" w:rsidRDefault="00FB4C81" w:rsidP="00425B3E">
      <w:pPr>
        <w:widowControl w:val="0"/>
        <w:spacing w:after="0" w:line="240" w:lineRule="auto"/>
        <w:jc w:val="center"/>
        <w:rPr>
          <w:rFonts w:ascii="Times New Roman" w:hAnsi="Times New Roman"/>
          <w:sz w:val="24"/>
          <w:szCs w:val="24"/>
        </w:rPr>
      </w:pPr>
    </w:p>
    <w:p w:rsidR="00FB4C81" w:rsidRPr="00EE4158" w:rsidRDefault="00FB4C81" w:rsidP="00425B3E">
      <w:pPr>
        <w:widowControl w:val="0"/>
        <w:spacing w:after="0" w:line="240" w:lineRule="auto"/>
        <w:jc w:val="center"/>
        <w:rPr>
          <w:rFonts w:ascii="Times New Roman" w:hAnsi="Times New Roman"/>
          <w:sz w:val="24"/>
          <w:szCs w:val="24"/>
        </w:rPr>
      </w:pPr>
    </w:p>
    <w:p w:rsidR="00FB4C81" w:rsidRPr="00EE4158" w:rsidRDefault="00FB4C81" w:rsidP="00425B3E">
      <w:pPr>
        <w:widowControl w:val="0"/>
        <w:spacing w:after="0" w:line="240" w:lineRule="auto"/>
        <w:jc w:val="center"/>
        <w:rPr>
          <w:rFonts w:ascii="Times New Roman" w:hAnsi="Times New Roman"/>
          <w:sz w:val="24"/>
          <w:szCs w:val="24"/>
        </w:rPr>
      </w:pPr>
    </w:p>
    <w:p w:rsidR="00FB4C81" w:rsidRPr="00EE4158" w:rsidRDefault="00FB4C81" w:rsidP="00425B3E">
      <w:pPr>
        <w:widowControl w:val="0"/>
        <w:spacing w:after="0" w:line="240" w:lineRule="auto"/>
        <w:jc w:val="center"/>
        <w:rPr>
          <w:rFonts w:ascii="Times New Roman" w:hAnsi="Times New Roman"/>
          <w:sz w:val="24"/>
          <w:szCs w:val="24"/>
        </w:rPr>
      </w:pPr>
    </w:p>
    <w:p w:rsidR="00FB4C81" w:rsidRPr="00EE4158" w:rsidRDefault="00FB4C81" w:rsidP="00425B3E">
      <w:pPr>
        <w:widowControl w:val="0"/>
        <w:spacing w:after="0" w:line="240" w:lineRule="auto"/>
        <w:jc w:val="center"/>
        <w:rPr>
          <w:rFonts w:ascii="Times New Roman" w:hAnsi="Times New Roman"/>
          <w:sz w:val="24"/>
          <w:szCs w:val="24"/>
        </w:rPr>
      </w:pPr>
    </w:p>
    <w:p w:rsidR="00FB4C81" w:rsidRPr="00EE4158" w:rsidRDefault="00FB4C81" w:rsidP="00425B3E">
      <w:pPr>
        <w:widowControl w:val="0"/>
        <w:spacing w:after="0" w:line="240" w:lineRule="auto"/>
        <w:jc w:val="center"/>
        <w:rPr>
          <w:rFonts w:ascii="Times New Roman" w:hAnsi="Times New Roman"/>
          <w:sz w:val="24"/>
          <w:szCs w:val="24"/>
        </w:rPr>
      </w:pPr>
    </w:p>
    <w:p w:rsidR="00FB4C81" w:rsidRPr="00EE4158" w:rsidRDefault="00FB4C81" w:rsidP="00425B3E">
      <w:pPr>
        <w:widowControl w:val="0"/>
        <w:spacing w:after="0" w:line="240" w:lineRule="auto"/>
        <w:jc w:val="center"/>
        <w:rPr>
          <w:rFonts w:ascii="Times New Roman" w:hAnsi="Times New Roman"/>
          <w:sz w:val="24"/>
          <w:szCs w:val="24"/>
        </w:rPr>
      </w:pPr>
    </w:p>
    <w:p w:rsidR="00FB4C81" w:rsidRPr="00EE4158" w:rsidRDefault="00FB4C81" w:rsidP="00425B3E">
      <w:pPr>
        <w:widowControl w:val="0"/>
        <w:spacing w:after="0" w:line="240" w:lineRule="auto"/>
        <w:jc w:val="center"/>
        <w:rPr>
          <w:rFonts w:ascii="Times New Roman" w:hAnsi="Times New Roman"/>
          <w:sz w:val="24"/>
          <w:szCs w:val="24"/>
        </w:rPr>
      </w:pPr>
    </w:p>
    <w:p w:rsidR="00FB4C81" w:rsidRPr="00EE4158" w:rsidRDefault="00FB4C81" w:rsidP="00425B3E">
      <w:pPr>
        <w:widowControl w:val="0"/>
        <w:spacing w:after="0" w:line="240" w:lineRule="auto"/>
        <w:jc w:val="center"/>
        <w:rPr>
          <w:rFonts w:ascii="Times New Roman" w:hAnsi="Times New Roman"/>
          <w:sz w:val="24"/>
          <w:szCs w:val="24"/>
        </w:rPr>
      </w:pPr>
    </w:p>
    <w:p w:rsidR="00FB4C81" w:rsidRPr="00EE4158" w:rsidRDefault="00FB4C81" w:rsidP="00425B3E">
      <w:pPr>
        <w:widowControl w:val="0"/>
        <w:spacing w:after="0" w:line="240" w:lineRule="auto"/>
        <w:jc w:val="center"/>
        <w:rPr>
          <w:rFonts w:ascii="Times New Roman" w:hAnsi="Times New Roman"/>
          <w:sz w:val="24"/>
          <w:szCs w:val="24"/>
        </w:rPr>
      </w:pPr>
    </w:p>
    <w:p w:rsidR="00425B3E" w:rsidRPr="00EE4158" w:rsidRDefault="00FB4C81" w:rsidP="00425B3E">
      <w:pPr>
        <w:widowControl w:val="0"/>
        <w:spacing w:after="0" w:line="240" w:lineRule="auto"/>
        <w:jc w:val="center"/>
        <w:rPr>
          <w:rFonts w:ascii="Times New Roman" w:hAnsi="Times New Roman"/>
          <w:sz w:val="24"/>
          <w:szCs w:val="24"/>
        </w:rPr>
      </w:pPr>
      <w:r w:rsidRPr="00EE4158">
        <w:rPr>
          <w:rFonts w:ascii="Times New Roman" w:hAnsi="Times New Roman"/>
          <w:sz w:val="24"/>
          <w:szCs w:val="24"/>
        </w:rPr>
        <w:lastRenderedPageBreak/>
        <w:t xml:space="preserve">           </w:t>
      </w:r>
      <w:r w:rsidR="00425B3E" w:rsidRPr="00EE4158">
        <w:rPr>
          <w:rFonts w:ascii="Times New Roman" w:hAnsi="Times New Roman"/>
          <w:sz w:val="24"/>
          <w:szCs w:val="24"/>
        </w:rPr>
        <w:t>Додаток №1</w:t>
      </w:r>
      <w:r w:rsidR="00FE5FF1" w:rsidRPr="00EE4158">
        <w:rPr>
          <w:rFonts w:ascii="Times New Roman" w:hAnsi="Times New Roman"/>
          <w:sz w:val="24"/>
          <w:szCs w:val="24"/>
        </w:rPr>
        <w:t>_А</w:t>
      </w:r>
      <w:r w:rsidR="00425B3E" w:rsidRPr="00EE4158">
        <w:rPr>
          <w:rFonts w:ascii="Times New Roman" w:hAnsi="Times New Roman"/>
          <w:sz w:val="24"/>
          <w:szCs w:val="24"/>
        </w:rPr>
        <w:t xml:space="preserve"> </w:t>
      </w:r>
      <w:r w:rsidR="00425B3E" w:rsidRPr="00EE4158">
        <w:rPr>
          <w:rFonts w:ascii="Times New Roman" w:hAnsi="Times New Roman"/>
          <w:sz w:val="24"/>
          <w:szCs w:val="24"/>
        </w:rPr>
        <w:br/>
        <w:t xml:space="preserve">              </w:t>
      </w:r>
      <w:r w:rsidR="0006696A" w:rsidRPr="00EE4158">
        <w:rPr>
          <w:rFonts w:ascii="Times New Roman" w:hAnsi="Times New Roman"/>
          <w:sz w:val="24"/>
          <w:szCs w:val="24"/>
        </w:rPr>
        <w:t xml:space="preserve">                  </w:t>
      </w:r>
      <w:r w:rsidR="00425B3E" w:rsidRPr="00EE4158">
        <w:rPr>
          <w:rFonts w:ascii="Times New Roman" w:hAnsi="Times New Roman"/>
          <w:sz w:val="24"/>
          <w:szCs w:val="24"/>
        </w:rPr>
        <w:t xml:space="preserve">до договору №___від______ </w:t>
      </w:r>
    </w:p>
    <w:p w:rsidR="00FE5FF1" w:rsidRPr="00EE4158" w:rsidRDefault="00D47383" w:rsidP="00425B3E">
      <w:pPr>
        <w:widowControl w:val="0"/>
        <w:spacing w:after="0" w:line="240" w:lineRule="auto"/>
        <w:jc w:val="right"/>
        <w:rPr>
          <w:rFonts w:ascii="Times New Roman" w:hAnsi="Times New Roman"/>
          <w:sz w:val="24"/>
          <w:szCs w:val="24"/>
        </w:rPr>
      </w:pPr>
      <w:r w:rsidRPr="00EE4158">
        <w:rPr>
          <w:rFonts w:ascii="Times New Roman" w:hAnsi="Times New Roman"/>
          <w:sz w:val="24"/>
          <w:szCs w:val="24"/>
        </w:rPr>
        <w:t xml:space="preserve">  </w:t>
      </w:r>
      <w:r w:rsidR="00425B3E" w:rsidRPr="00EE4158">
        <w:rPr>
          <w:rFonts w:ascii="Times New Roman" w:hAnsi="Times New Roman"/>
          <w:sz w:val="24"/>
          <w:szCs w:val="24"/>
        </w:rPr>
        <w:t xml:space="preserve">про надання послуг з централізованого водопостачання </w:t>
      </w:r>
    </w:p>
    <w:p w:rsidR="00425B3E" w:rsidRPr="00EE4158" w:rsidRDefault="0006696A" w:rsidP="0006696A">
      <w:pPr>
        <w:widowControl w:val="0"/>
        <w:spacing w:after="0" w:line="240" w:lineRule="auto"/>
        <w:jc w:val="center"/>
        <w:rPr>
          <w:rFonts w:ascii="Times New Roman" w:hAnsi="Times New Roman"/>
          <w:sz w:val="24"/>
          <w:szCs w:val="24"/>
          <w:u w:val="single"/>
        </w:rPr>
      </w:pPr>
      <w:r w:rsidRPr="00EE4158">
        <w:rPr>
          <w:rFonts w:ascii="Times New Roman" w:hAnsi="Times New Roman"/>
          <w:sz w:val="24"/>
          <w:szCs w:val="24"/>
        </w:rPr>
        <w:t xml:space="preserve">                                              </w:t>
      </w:r>
      <w:r w:rsidR="00425B3E" w:rsidRPr="00EE4158">
        <w:rPr>
          <w:rFonts w:ascii="Times New Roman" w:hAnsi="Times New Roman"/>
          <w:sz w:val="24"/>
          <w:szCs w:val="24"/>
          <w:u w:val="single"/>
        </w:rPr>
        <w:t>та централізованого водовідведення</w:t>
      </w:r>
    </w:p>
    <w:p w:rsidR="00425B3E" w:rsidRPr="00EE4158" w:rsidRDefault="00425B3E" w:rsidP="00425B3E">
      <w:pPr>
        <w:widowControl w:val="0"/>
        <w:spacing w:after="0" w:line="240" w:lineRule="auto"/>
        <w:jc w:val="center"/>
        <w:rPr>
          <w:rFonts w:ascii="Times New Roman" w:hAnsi="Times New Roman"/>
          <w:sz w:val="24"/>
          <w:szCs w:val="24"/>
        </w:rPr>
      </w:pPr>
    </w:p>
    <w:p w:rsidR="00425B3E" w:rsidRPr="00EE4158" w:rsidRDefault="00425B3E" w:rsidP="00425B3E">
      <w:pPr>
        <w:widowControl w:val="0"/>
        <w:spacing w:after="0" w:line="240" w:lineRule="auto"/>
        <w:jc w:val="center"/>
        <w:rPr>
          <w:rFonts w:ascii="Times New Roman" w:hAnsi="Times New Roman"/>
          <w:sz w:val="24"/>
          <w:szCs w:val="24"/>
        </w:rPr>
      </w:pPr>
    </w:p>
    <w:p w:rsidR="00425B3E" w:rsidRPr="00EE4158" w:rsidRDefault="00425B3E" w:rsidP="00425B3E">
      <w:pPr>
        <w:widowControl w:val="0"/>
        <w:spacing w:after="0" w:line="240" w:lineRule="auto"/>
        <w:jc w:val="center"/>
        <w:rPr>
          <w:rFonts w:ascii="Times New Roman" w:hAnsi="Times New Roman"/>
          <w:sz w:val="24"/>
          <w:szCs w:val="24"/>
        </w:rPr>
      </w:pPr>
    </w:p>
    <w:p w:rsidR="00425B3E" w:rsidRPr="00EE4158" w:rsidRDefault="00425B3E" w:rsidP="00425B3E">
      <w:pPr>
        <w:widowControl w:val="0"/>
        <w:spacing w:after="0" w:line="240" w:lineRule="auto"/>
        <w:jc w:val="center"/>
        <w:rPr>
          <w:rFonts w:ascii="Times New Roman" w:hAnsi="Times New Roman"/>
          <w:sz w:val="24"/>
          <w:szCs w:val="24"/>
        </w:rPr>
      </w:pPr>
    </w:p>
    <w:p w:rsidR="00425B3E" w:rsidRPr="00EE4158" w:rsidRDefault="00425B3E" w:rsidP="00425B3E">
      <w:pPr>
        <w:widowControl w:val="0"/>
        <w:spacing w:after="0" w:line="240" w:lineRule="auto"/>
        <w:jc w:val="center"/>
        <w:rPr>
          <w:rFonts w:ascii="Times New Roman" w:hAnsi="Times New Roman"/>
          <w:sz w:val="24"/>
          <w:szCs w:val="24"/>
        </w:rPr>
      </w:pPr>
      <w:r w:rsidRPr="00EE4158">
        <w:rPr>
          <w:rFonts w:ascii="Times New Roman" w:hAnsi="Times New Roman"/>
          <w:sz w:val="24"/>
          <w:szCs w:val="24"/>
        </w:rPr>
        <w:t>Уточнення істотних умов закупівлі</w:t>
      </w:r>
    </w:p>
    <w:p w:rsidR="00425B3E" w:rsidRPr="00EE4158" w:rsidRDefault="00425B3E" w:rsidP="00425B3E">
      <w:pPr>
        <w:widowControl w:val="0"/>
        <w:spacing w:after="0" w:line="240" w:lineRule="auto"/>
        <w:ind w:firstLine="709"/>
        <w:jc w:val="both"/>
        <w:rPr>
          <w:rFonts w:ascii="Times New Roman" w:hAnsi="Times New Roman"/>
          <w:b/>
          <w:sz w:val="24"/>
          <w:szCs w:val="24"/>
        </w:rPr>
      </w:pPr>
      <w:r w:rsidRPr="00EE4158">
        <w:rPr>
          <w:rFonts w:ascii="Times New Roman" w:hAnsi="Times New Roman"/>
          <w:sz w:val="24"/>
          <w:szCs w:val="24"/>
        </w:rPr>
        <w:t>1.</w:t>
      </w:r>
      <w:r w:rsidRPr="00EE4158">
        <w:rPr>
          <w:rFonts w:ascii="Times New Roman" w:hAnsi="Times New Roman"/>
          <w:b/>
          <w:sz w:val="24"/>
          <w:szCs w:val="24"/>
        </w:rPr>
        <w:t xml:space="preserve"> </w:t>
      </w:r>
      <w:r w:rsidRPr="00EE4158">
        <w:rPr>
          <w:rFonts w:ascii="Times New Roman" w:hAnsi="Times New Roman"/>
          <w:sz w:val="24"/>
          <w:szCs w:val="24"/>
        </w:rPr>
        <w:t>Цей додаток є невід’ємною частиною до договору №_____________ від _____________ (далі - договір) та регулює істотні умови між виконавцем та споживачами з урахуванням вимог Закону України “Про публічні закупівлі”.</w:t>
      </w:r>
    </w:p>
    <w:p w:rsidR="00425B3E" w:rsidRPr="00EE4158" w:rsidRDefault="00425B3E" w:rsidP="00425B3E">
      <w:pPr>
        <w:widowControl w:val="0"/>
        <w:spacing w:after="0" w:line="240" w:lineRule="auto"/>
        <w:ind w:firstLine="709"/>
        <w:jc w:val="both"/>
        <w:rPr>
          <w:rFonts w:ascii="Times New Roman" w:hAnsi="Times New Roman"/>
          <w:b/>
          <w:sz w:val="24"/>
          <w:szCs w:val="24"/>
        </w:rPr>
      </w:pPr>
      <w:r w:rsidRPr="00EE4158">
        <w:rPr>
          <w:rFonts w:ascii="Times New Roman" w:hAnsi="Times New Roman"/>
          <w:sz w:val="24"/>
          <w:szCs w:val="24"/>
        </w:rPr>
        <w:t>2.</w:t>
      </w:r>
      <w:r w:rsidRPr="00EE4158">
        <w:rPr>
          <w:rFonts w:ascii="Times New Roman" w:hAnsi="Times New Roman"/>
          <w:b/>
          <w:sz w:val="24"/>
          <w:szCs w:val="24"/>
        </w:rPr>
        <w:t xml:space="preserve"> </w:t>
      </w:r>
      <w:r w:rsidRPr="00EE4158">
        <w:rPr>
          <w:rFonts w:ascii="Times New Roman" w:hAnsi="Times New Roman"/>
          <w:sz w:val="24"/>
          <w:szCs w:val="24"/>
        </w:rPr>
        <w:t>Для проведення закупівлі послуг з централізованого водо</w:t>
      </w:r>
      <w:r w:rsidR="00E24F4F" w:rsidRPr="00EE4158">
        <w:rPr>
          <w:rFonts w:ascii="Times New Roman" w:hAnsi="Times New Roman"/>
          <w:sz w:val="24"/>
          <w:szCs w:val="24"/>
        </w:rPr>
        <w:t>відведення</w:t>
      </w:r>
      <w:r w:rsidRPr="00EE4158">
        <w:rPr>
          <w:rFonts w:ascii="Times New Roman" w:hAnsi="Times New Roman"/>
          <w:sz w:val="24"/>
          <w:szCs w:val="24"/>
        </w:rPr>
        <w:t xml:space="preserve"> відповідно до норм Закону України “Про публічні закупівлі” до початку закупівлі та перед укладенням договору споживач погоджує у виконавця істотні умови закупівлі (предмет, обсяги послуг, строки надання таких послуг, орієнтовну (очікувану) вартість ціни договору), які вважаються погодженими після підписання сторонами відповідного протоколу переговорів. </w:t>
      </w:r>
    </w:p>
    <w:p w:rsidR="00425B3E" w:rsidRPr="00EE4158" w:rsidRDefault="00425B3E" w:rsidP="00425B3E">
      <w:pPr>
        <w:widowControl w:val="0"/>
        <w:spacing w:after="0" w:line="240" w:lineRule="auto"/>
        <w:ind w:firstLine="709"/>
        <w:jc w:val="both"/>
        <w:rPr>
          <w:rFonts w:ascii="Times New Roman" w:hAnsi="Times New Roman"/>
          <w:b/>
          <w:sz w:val="24"/>
          <w:szCs w:val="24"/>
        </w:rPr>
      </w:pPr>
      <w:r w:rsidRPr="00EE4158">
        <w:rPr>
          <w:rFonts w:ascii="Times New Roman" w:hAnsi="Times New Roman"/>
          <w:sz w:val="24"/>
          <w:szCs w:val="24"/>
        </w:rPr>
        <w:t>3. За договором виконавець зобов’язується своєчасно надавати споживачеві послуги з централізованого водовідведення (згідно з Національним класифікатором України // Єдиний закупівельний словник ДК 021:2015  - 90430000-0 послуги  з відведення стічних вод) (далі - послуги) згідно з умовами цього договору, а споживач зобов’язується оплачувати надані послуги за тарифами, встановленими відповідно до законодавства, у порядку, строки та на умовах, передбачених договором.</w:t>
      </w:r>
    </w:p>
    <w:p w:rsidR="00425B3E" w:rsidRPr="00EE4158" w:rsidRDefault="00425B3E" w:rsidP="00425B3E">
      <w:pPr>
        <w:widowControl w:val="0"/>
        <w:spacing w:after="0" w:line="240" w:lineRule="auto"/>
        <w:ind w:firstLine="709"/>
        <w:jc w:val="both"/>
        <w:rPr>
          <w:rFonts w:ascii="Times New Roman" w:hAnsi="Times New Roman"/>
          <w:b/>
          <w:sz w:val="24"/>
          <w:szCs w:val="24"/>
        </w:rPr>
      </w:pPr>
      <w:r w:rsidRPr="00EE4158">
        <w:rPr>
          <w:rFonts w:ascii="Times New Roman" w:hAnsi="Times New Roman"/>
          <w:sz w:val="24"/>
          <w:szCs w:val="24"/>
        </w:rPr>
        <w:t>4.</w:t>
      </w:r>
      <w:r w:rsidRPr="00EE4158">
        <w:rPr>
          <w:rFonts w:ascii="Times New Roman" w:hAnsi="Times New Roman"/>
          <w:b/>
          <w:sz w:val="24"/>
          <w:szCs w:val="24"/>
        </w:rPr>
        <w:t xml:space="preserve"> </w:t>
      </w:r>
      <w:r w:rsidRPr="00EE4158">
        <w:rPr>
          <w:rFonts w:ascii="Times New Roman" w:hAnsi="Times New Roman"/>
          <w:sz w:val="24"/>
          <w:szCs w:val="24"/>
        </w:rPr>
        <w:t>Місце розташування (адреси) об’єктів надання послуг зазначається в інформаційному листі споживача та характеристиці вузлів обліку води.</w:t>
      </w:r>
    </w:p>
    <w:p w:rsidR="00425B3E" w:rsidRPr="00EE4158" w:rsidRDefault="00425B3E" w:rsidP="00425B3E">
      <w:pPr>
        <w:widowControl w:val="0"/>
        <w:spacing w:after="0" w:line="240" w:lineRule="auto"/>
        <w:ind w:firstLine="709"/>
        <w:jc w:val="both"/>
        <w:rPr>
          <w:rFonts w:ascii="Times New Roman" w:hAnsi="Times New Roman"/>
          <w:sz w:val="24"/>
          <w:szCs w:val="24"/>
        </w:rPr>
      </w:pPr>
      <w:r w:rsidRPr="00EE4158">
        <w:rPr>
          <w:rFonts w:ascii="Times New Roman" w:hAnsi="Times New Roman"/>
          <w:sz w:val="24"/>
          <w:szCs w:val="24"/>
        </w:rPr>
        <w:t xml:space="preserve">5. Строк надання послуг за договором становить: з 01.01.2022 року по  </w:t>
      </w:r>
      <w:r w:rsidRPr="00EE4158">
        <w:rPr>
          <w:rFonts w:ascii="Times New Roman" w:hAnsi="Times New Roman"/>
          <w:sz w:val="24"/>
          <w:szCs w:val="24"/>
        </w:rPr>
        <w:br/>
        <w:t>31.12.2022 року, за умови своєчасної оплати фактично спожитих послуг. Виконавець має право обмежувати (припиняти) надання послуг у разі їх неоплати або оплати не в повному обсязі. Обмеження (припинення) надання послуг з централізованого водопостачання не звільняє споживача від обов’язку із сплати коштів у повному обсязі за фактично отримані послуги.</w:t>
      </w:r>
    </w:p>
    <w:p w:rsidR="00425B3E" w:rsidRPr="00EE4158" w:rsidRDefault="00425B3E" w:rsidP="00425B3E">
      <w:pPr>
        <w:widowControl w:val="0"/>
        <w:spacing w:after="0" w:line="240" w:lineRule="auto"/>
        <w:jc w:val="center"/>
        <w:rPr>
          <w:rFonts w:ascii="Times New Roman" w:hAnsi="Times New Roman"/>
          <w:sz w:val="16"/>
          <w:szCs w:val="16"/>
        </w:rPr>
      </w:pPr>
      <w:r w:rsidRPr="00EE4158">
        <w:rPr>
          <w:rFonts w:ascii="Times New Roman" w:hAnsi="Times New Roman"/>
          <w:sz w:val="24"/>
          <w:szCs w:val="24"/>
        </w:rPr>
        <w:t xml:space="preserve">6. </w:t>
      </w:r>
      <w:r w:rsidRPr="00EE4158">
        <w:rPr>
          <w:rFonts w:ascii="Times New Roman" w:hAnsi="Times New Roman"/>
          <w:sz w:val="24"/>
          <w:szCs w:val="24"/>
          <w:shd w:val="clear" w:color="auto" w:fill="FFFFFF"/>
        </w:rPr>
        <w:t>Тип</w:t>
      </w:r>
      <w:r w:rsidRPr="00EE4158">
        <w:rPr>
          <w:rFonts w:ascii="Times New Roman" w:hAnsi="Times New Roman"/>
          <w:sz w:val="24"/>
          <w:szCs w:val="24"/>
          <w:lang w:eastAsia="uk-UA"/>
        </w:rPr>
        <w:t>и джерел фінансування __________________________________________________</w:t>
      </w:r>
      <w:r w:rsidRPr="00EE4158">
        <w:rPr>
          <w:rFonts w:ascii="Times New Roman" w:hAnsi="Times New Roman"/>
          <w:sz w:val="24"/>
          <w:szCs w:val="24"/>
          <w:lang w:eastAsia="uk-UA"/>
        </w:rPr>
        <w:br/>
      </w:r>
      <w:r w:rsidRPr="00EE4158">
        <w:rPr>
          <w:rFonts w:ascii="Times New Roman" w:hAnsi="Times New Roman"/>
          <w:sz w:val="16"/>
          <w:szCs w:val="16"/>
          <w:lang w:eastAsia="uk-UA"/>
        </w:rPr>
        <w:t>(державний бюджет; міський бюджет; районний бюджет; власний бюджет (кошти від господарської діяльності підприємства); бюджет цільових фондів (що не входять до складу державного або місцевого бюджетів) тощо)</w:t>
      </w:r>
    </w:p>
    <w:p w:rsidR="00425B3E" w:rsidRPr="00EE4158" w:rsidRDefault="00425B3E" w:rsidP="00425B3E">
      <w:pPr>
        <w:widowControl w:val="0"/>
        <w:spacing w:after="0" w:line="240" w:lineRule="auto"/>
        <w:ind w:firstLine="567"/>
        <w:jc w:val="both"/>
        <w:rPr>
          <w:rFonts w:ascii="Times New Roman" w:hAnsi="Times New Roman"/>
          <w:sz w:val="24"/>
          <w:szCs w:val="24"/>
        </w:rPr>
      </w:pPr>
      <w:r w:rsidRPr="00EE4158">
        <w:rPr>
          <w:rFonts w:ascii="Times New Roman" w:hAnsi="Times New Roman"/>
          <w:sz w:val="24"/>
          <w:szCs w:val="24"/>
        </w:rPr>
        <w:t>7. Тарифи на послуги встановлюються уповноваженими законом державними органами або органами місцевого самоврядування відповідно до закону та визначені у пункті 20 договору.</w:t>
      </w:r>
    </w:p>
    <w:p w:rsidR="00425B3E" w:rsidRPr="00EE4158" w:rsidRDefault="00425B3E" w:rsidP="00425B3E">
      <w:pPr>
        <w:widowControl w:val="0"/>
        <w:autoSpaceDE w:val="0"/>
        <w:autoSpaceDN w:val="0"/>
        <w:adjustRightInd w:val="0"/>
        <w:spacing w:after="0" w:line="240" w:lineRule="auto"/>
        <w:ind w:firstLine="567"/>
        <w:jc w:val="both"/>
        <w:rPr>
          <w:rFonts w:ascii="Times New Roman" w:hAnsi="Times New Roman"/>
          <w:spacing w:val="-4"/>
          <w:sz w:val="24"/>
          <w:szCs w:val="24"/>
        </w:rPr>
      </w:pPr>
      <w:r w:rsidRPr="00EE4158">
        <w:rPr>
          <w:rFonts w:ascii="Times New Roman" w:hAnsi="Times New Roman"/>
          <w:spacing w:val="-4"/>
          <w:sz w:val="24"/>
          <w:szCs w:val="24"/>
        </w:rPr>
        <w:t>Орієнтовна (очікувана) вартість послуг закупівлі з урахуванням орієнтовного обсягу послуг становить ___________________________________________________________________ гривень ______ коп. з ПДВ.</w:t>
      </w:r>
    </w:p>
    <w:p w:rsidR="00425B3E" w:rsidRPr="00EE4158" w:rsidRDefault="00425B3E" w:rsidP="00425B3E">
      <w:pPr>
        <w:widowControl w:val="0"/>
        <w:spacing w:after="0" w:line="240" w:lineRule="auto"/>
        <w:ind w:firstLine="567"/>
        <w:jc w:val="both"/>
        <w:rPr>
          <w:rFonts w:ascii="Times New Roman" w:hAnsi="Times New Roman"/>
          <w:sz w:val="24"/>
          <w:szCs w:val="24"/>
        </w:rPr>
      </w:pPr>
      <w:r w:rsidRPr="00EE4158">
        <w:rPr>
          <w:rFonts w:ascii="Times New Roman" w:hAnsi="Times New Roman"/>
          <w:sz w:val="24"/>
          <w:szCs w:val="24"/>
        </w:rPr>
        <w:t xml:space="preserve">У разі коли споживач є власником (користувачем) приміщення у будівлі, а розподіл спожитих послуг здійснюється виконавцем, до орієнтовної (очікуваної) вартості послуг </w:t>
      </w:r>
      <w:r w:rsidRPr="00EE4158">
        <w:rPr>
          <w:rFonts w:ascii="Times New Roman" w:hAnsi="Times New Roman"/>
          <w:sz w:val="24"/>
          <w:szCs w:val="24"/>
          <w:shd w:val="clear" w:color="auto" w:fill="FFFFFF"/>
        </w:rPr>
        <w:t xml:space="preserve">закупівлі додається </w:t>
      </w:r>
      <w:r w:rsidRPr="00EE4158">
        <w:rPr>
          <w:rFonts w:ascii="Times New Roman" w:hAnsi="Times New Roman"/>
          <w:sz w:val="24"/>
          <w:szCs w:val="24"/>
        </w:rPr>
        <w:t>ціна та розмір плати за абонентське обслуговування.</w:t>
      </w:r>
    </w:p>
    <w:p w:rsidR="00425B3E" w:rsidRPr="00EE4158" w:rsidRDefault="00425B3E" w:rsidP="00425B3E">
      <w:pPr>
        <w:widowControl w:val="0"/>
        <w:autoSpaceDE w:val="0"/>
        <w:autoSpaceDN w:val="0"/>
        <w:adjustRightInd w:val="0"/>
        <w:spacing w:after="0" w:line="240" w:lineRule="auto"/>
        <w:ind w:firstLine="567"/>
        <w:jc w:val="both"/>
        <w:rPr>
          <w:rFonts w:ascii="Times New Roman" w:hAnsi="Times New Roman"/>
          <w:sz w:val="24"/>
          <w:szCs w:val="24"/>
        </w:rPr>
      </w:pPr>
      <w:r w:rsidRPr="00EE4158">
        <w:rPr>
          <w:rFonts w:ascii="Times New Roman" w:hAnsi="Times New Roman"/>
          <w:sz w:val="24"/>
          <w:szCs w:val="24"/>
        </w:rPr>
        <w:t>Орієнтовна (очікувана) вартість послуг з централізованого водовідведення складається з вартості послуг, розміру плати за</w:t>
      </w:r>
      <w:r w:rsidRPr="00EE4158">
        <w:rPr>
          <w:rFonts w:ascii="Times New Roman" w:hAnsi="Times New Roman"/>
          <w:sz w:val="20"/>
        </w:rPr>
        <w:t xml:space="preserve"> </w:t>
      </w:r>
      <w:r w:rsidRPr="00EE4158">
        <w:rPr>
          <w:rFonts w:ascii="Times New Roman" w:hAnsi="Times New Roman"/>
          <w:sz w:val="24"/>
          <w:szCs w:val="24"/>
        </w:rPr>
        <w:t xml:space="preserve">абонентське обслуговування за період надання послуг та вартості послуг </w:t>
      </w:r>
      <w:r w:rsidRPr="00EE4158">
        <w:rPr>
          <w:rFonts w:ascii="Times New Roman" w:hAnsi="Times New Roman"/>
          <w:sz w:val="24"/>
          <w:szCs w:val="24"/>
          <w:shd w:val="clear" w:color="auto" w:fill="FFFFFF"/>
        </w:rPr>
        <w:t>стічних вод, що потрапляють у систему централізованого водовідведення учасника (виконавця) у період дощів та сніготанення через люки каналізаційних колодязів та приймачі дощової каналізації з території замовника (споживача)</w:t>
      </w:r>
      <w:r w:rsidRPr="00EE4158">
        <w:rPr>
          <w:rFonts w:ascii="Times New Roman" w:hAnsi="Times New Roman"/>
          <w:sz w:val="24"/>
          <w:szCs w:val="24"/>
        </w:rPr>
        <w:t>.</w:t>
      </w:r>
    </w:p>
    <w:tbl>
      <w:tblPr>
        <w:tblStyle w:val="a8"/>
        <w:tblW w:w="10395" w:type="dxa"/>
        <w:tblLook w:val="04A0" w:firstRow="1" w:lastRow="0" w:firstColumn="1" w:lastColumn="0" w:noHBand="0" w:noVBand="1"/>
      </w:tblPr>
      <w:tblGrid>
        <w:gridCol w:w="2830"/>
        <w:gridCol w:w="2898"/>
        <w:gridCol w:w="2064"/>
        <w:gridCol w:w="2603"/>
      </w:tblGrid>
      <w:tr w:rsidR="00425B3E" w:rsidRPr="00EE4158" w:rsidTr="00722336">
        <w:tc>
          <w:tcPr>
            <w:tcW w:w="2830" w:type="dxa"/>
          </w:tcPr>
          <w:p w:rsidR="00425B3E" w:rsidRPr="00EE4158" w:rsidRDefault="00425B3E" w:rsidP="00567702">
            <w:pPr>
              <w:widowControl w:val="0"/>
              <w:autoSpaceDE w:val="0"/>
              <w:autoSpaceDN w:val="0"/>
              <w:adjustRightInd w:val="0"/>
              <w:jc w:val="both"/>
              <w:rPr>
                <w:rFonts w:ascii="Times New Roman" w:hAnsi="Times New Roman"/>
                <w:sz w:val="24"/>
                <w:szCs w:val="24"/>
              </w:rPr>
            </w:pPr>
            <w:r w:rsidRPr="00EE4158">
              <w:rPr>
                <w:rFonts w:ascii="Times New Roman" w:hAnsi="Times New Roman"/>
                <w:sz w:val="24"/>
                <w:szCs w:val="24"/>
              </w:rPr>
              <w:t xml:space="preserve">Загальний </w:t>
            </w:r>
            <w:r w:rsidR="00722336" w:rsidRPr="00EE4158">
              <w:rPr>
                <w:rFonts w:ascii="Times New Roman" w:hAnsi="Times New Roman"/>
                <w:sz w:val="24"/>
                <w:szCs w:val="24"/>
              </w:rPr>
              <w:t xml:space="preserve">орієнтовний </w:t>
            </w:r>
            <w:r w:rsidRPr="00EE4158">
              <w:rPr>
                <w:rFonts w:ascii="Times New Roman" w:hAnsi="Times New Roman"/>
                <w:sz w:val="24"/>
                <w:szCs w:val="24"/>
              </w:rPr>
              <w:t>обсяг ц</w:t>
            </w:r>
            <w:r w:rsidR="00722336" w:rsidRPr="00EE4158">
              <w:rPr>
                <w:rFonts w:ascii="Times New Roman" w:hAnsi="Times New Roman"/>
                <w:sz w:val="24"/>
                <w:szCs w:val="24"/>
              </w:rPr>
              <w:t xml:space="preserve">ентралізованого водовідведення в т.ч. стічних вод, що потрапляють у систему централізованого водовідведення </w:t>
            </w:r>
            <w:r w:rsidRPr="00EE4158">
              <w:rPr>
                <w:rFonts w:ascii="Times New Roman" w:hAnsi="Times New Roman"/>
                <w:sz w:val="24"/>
                <w:szCs w:val="24"/>
              </w:rPr>
              <w:t>м.куб.</w:t>
            </w:r>
          </w:p>
        </w:tc>
        <w:tc>
          <w:tcPr>
            <w:tcW w:w="2898" w:type="dxa"/>
          </w:tcPr>
          <w:p w:rsidR="00425B3E" w:rsidRPr="00EE4158" w:rsidRDefault="00425B3E" w:rsidP="00567702">
            <w:pPr>
              <w:widowControl w:val="0"/>
              <w:autoSpaceDE w:val="0"/>
              <w:autoSpaceDN w:val="0"/>
              <w:adjustRightInd w:val="0"/>
              <w:jc w:val="both"/>
              <w:rPr>
                <w:rFonts w:ascii="Times New Roman" w:hAnsi="Times New Roman"/>
                <w:sz w:val="24"/>
                <w:szCs w:val="24"/>
              </w:rPr>
            </w:pPr>
            <w:r w:rsidRPr="00EE4158">
              <w:rPr>
                <w:rFonts w:ascii="Times New Roman" w:hAnsi="Times New Roman"/>
                <w:sz w:val="24"/>
                <w:szCs w:val="24"/>
              </w:rPr>
              <w:t>Вартість послуги в т.ч.</w:t>
            </w:r>
            <w:r w:rsidRPr="00EE4158">
              <w:t xml:space="preserve"> </w:t>
            </w:r>
            <w:r w:rsidRPr="00EE4158">
              <w:rPr>
                <w:rFonts w:ascii="Times New Roman" w:hAnsi="Times New Roman"/>
                <w:sz w:val="24"/>
                <w:szCs w:val="24"/>
              </w:rPr>
              <w:t>вартості послуг стічних вод, що потрапляють у систему централізованого водовідведення, грн. з ПДВ</w:t>
            </w:r>
          </w:p>
        </w:tc>
        <w:tc>
          <w:tcPr>
            <w:tcW w:w="2064" w:type="dxa"/>
          </w:tcPr>
          <w:p w:rsidR="00425B3E" w:rsidRPr="00EE4158" w:rsidRDefault="00425B3E" w:rsidP="00567702">
            <w:pPr>
              <w:widowControl w:val="0"/>
              <w:autoSpaceDE w:val="0"/>
              <w:autoSpaceDN w:val="0"/>
              <w:adjustRightInd w:val="0"/>
              <w:jc w:val="both"/>
              <w:rPr>
                <w:rFonts w:ascii="Times New Roman" w:hAnsi="Times New Roman"/>
                <w:sz w:val="24"/>
                <w:szCs w:val="24"/>
              </w:rPr>
            </w:pPr>
            <w:r w:rsidRPr="00EE4158">
              <w:rPr>
                <w:rFonts w:ascii="Times New Roman" w:hAnsi="Times New Roman"/>
                <w:sz w:val="24"/>
                <w:szCs w:val="24"/>
              </w:rPr>
              <w:t>Плата за абонентське обслуговування, грн. з ПДВ</w:t>
            </w:r>
          </w:p>
        </w:tc>
        <w:tc>
          <w:tcPr>
            <w:tcW w:w="2603" w:type="dxa"/>
          </w:tcPr>
          <w:p w:rsidR="00425B3E" w:rsidRPr="00EE4158" w:rsidRDefault="00425B3E" w:rsidP="00567702">
            <w:pPr>
              <w:widowControl w:val="0"/>
              <w:autoSpaceDE w:val="0"/>
              <w:autoSpaceDN w:val="0"/>
              <w:adjustRightInd w:val="0"/>
              <w:jc w:val="both"/>
              <w:rPr>
                <w:rFonts w:ascii="Times New Roman" w:hAnsi="Times New Roman"/>
                <w:sz w:val="24"/>
                <w:szCs w:val="24"/>
              </w:rPr>
            </w:pPr>
            <w:r w:rsidRPr="00EE4158">
              <w:rPr>
                <w:rFonts w:ascii="Times New Roman" w:hAnsi="Times New Roman"/>
                <w:sz w:val="24"/>
                <w:szCs w:val="24"/>
              </w:rPr>
              <w:t>Орієнтовна (очікувана) вартість послуг з централізованого водовідведення, грн. з ПДВ</w:t>
            </w:r>
          </w:p>
        </w:tc>
      </w:tr>
      <w:tr w:rsidR="00425B3E" w:rsidRPr="00EE4158" w:rsidTr="00722336">
        <w:tc>
          <w:tcPr>
            <w:tcW w:w="2830" w:type="dxa"/>
          </w:tcPr>
          <w:p w:rsidR="00425B3E" w:rsidRPr="00EE4158" w:rsidRDefault="00425B3E" w:rsidP="00567702">
            <w:pPr>
              <w:widowControl w:val="0"/>
              <w:autoSpaceDE w:val="0"/>
              <w:autoSpaceDN w:val="0"/>
              <w:adjustRightInd w:val="0"/>
              <w:jc w:val="both"/>
              <w:rPr>
                <w:rFonts w:ascii="Times New Roman" w:hAnsi="Times New Roman"/>
                <w:sz w:val="24"/>
                <w:szCs w:val="24"/>
              </w:rPr>
            </w:pPr>
          </w:p>
        </w:tc>
        <w:tc>
          <w:tcPr>
            <w:tcW w:w="2898" w:type="dxa"/>
          </w:tcPr>
          <w:p w:rsidR="00425B3E" w:rsidRPr="00EE4158" w:rsidRDefault="00425B3E" w:rsidP="00567702">
            <w:pPr>
              <w:widowControl w:val="0"/>
              <w:autoSpaceDE w:val="0"/>
              <w:autoSpaceDN w:val="0"/>
              <w:adjustRightInd w:val="0"/>
              <w:jc w:val="both"/>
              <w:rPr>
                <w:rFonts w:ascii="Times New Roman" w:hAnsi="Times New Roman"/>
                <w:sz w:val="24"/>
                <w:szCs w:val="24"/>
              </w:rPr>
            </w:pPr>
          </w:p>
        </w:tc>
        <w:tc>
          <w:tcPr>
            <w:tcW w:w="2064" w:type="dxa"/>
          </w:tcPr>
          <w:p w:rsidR="00425B3E" w:rsidRPr="00EE4158" w:rsidRDefault="00425B3E" w:rsidP="00567702">
            <w:pPr>
              <w:widowControl w:val="0"/>
              <w:autoSpaceDE w:val="0"/>
              <w:autoSpaceDN w:val="0"/>
              <w:adjustRightInd w:val="0"/>
              <w:jc w:val="both"/>
              <w:rPr>
                <w:rFonts w:ascii="Times New Roman" w:hAnsi="Times New Roman"/>
                <w:sz w:val="24"/>
                <w:szCs w:val="24"/>
              </w:rPr>
            </w:pPr>
          </w:p>
        </w:tc>
        <w:tc>
          <w:tcPr>
            <w:tcW w:w="2603" w:type="dxa"/>
          </w:tcPr>
          <w:p w:rsidR="00425B3E" w:rsidRPr="00EE4158" w:rsidRDefault="00425B3E" w:rsidP="00567702">
            <w:pPr>
              <w:widowControl w:val="0"/>
              <w:autoSpaceDE w:val="0"/>
              <w:autoSpaceDN w:val="0"/>
              <w:adjustRightInd w:val="0"/>
              <w:jc w:val="both"/>
              <w:rPr>
                <w:rFonts w:ascii="Times New Roman" w:hAnsi="Times New Roman"/>
                <w:sz w:val="24"/>
                <w:szCs w:val="24"/>
              </w:rPr>
            </w:pPr>
          </w:p>
        </w:tc>
      </w:tr>
    </w:tbl>
    <w:p w:rsidR="00425B3E" w:rsidRPr="00EE4158" w:rsidRDefault="00425B3E" w:rsidP="00425B3E">
      <w:pPr>
        <w:widowControl w:val="0"/>
        <w:autoSpaceDE w:val="0"/>
        <w:autoSpaceDN w:val="0"/>
        <w:adjustRightInd w:val="0"/>
        <w:spacing w:after="0" w:line="240" w:lineRule="auto"/>
        <w:ind w:firstLine="567"/>
        <w:jc w:val="both"/>
        <w:rPr>
          <w:rFonts w:ascii="Times New Roman" w:hAnsi="Times New Roman"/>
          <w:sz w:val="24"/>
          <w:szCs w:val="24"/>
        </w:rPr>
      </w:pPr>
    </w:p>
    <w:p w:rsidR="00425B3E" w:rsidRPr="00EE4158" w:rsidRDefault="00425B3E" w:rsidP="00425B3E">
      <w:pPr>
        <w:widowControl w:val="0"/>
        <w:autoSpaceDE w:val="0"/>
        <w:autoSpaceDN w:val="0"/>
        <w:adjustRightInd w:val="0"/>
        <w:spacing w:after="0" w:line="240" w:lineRule="auto"/>
        <w:ind w:firstLine="567"/>
        <w:jc w:val="both"/>
        <w:rPr>
          <w:rFonts w:ascii="Times New Roman" w:hAnsi="Times New Roman"/>
          <w:sz w:val="24"/>
          <w:szCs w:val="24"/>
          <w:shd w:val="clear" w:color="auto" w:fill="FFFFFF"/>
        </w:rPr>
      </w:pPr>
      <w:r w:rsidRPr="00EE4158">
        <w:rPr>
          <w:rFonts w:ascii="Times New Roman" w:hAnsi="Times New Roman"/>
          <w:sz w:val="24"/>
          <w:szCs w:val="24"/>
          <w:shd w:val="clear" w:color="auto" w:fill="FFFFFF"/>
        </w:rPr>
        <w:t xml:space="preserve">8. </w:t>
      </w:r>
      <w:r w:rsidRPr="00EE4158">
        <w:rPr>
          <w:rFonts w:ascii="Times New Roman" w:hAnsi="Times New Roman"/>
          <w:sz w:val="24"/>
          <w:szCs w:val="24"/>
        </w:rPr>
        <w:t>На вимогу споживача орієнтовна (очікувана) вартість ціни за договором може бути розподілена помісячно та за узгодженням оформлена у формі документа, погодженою з виконавцем (помісячне узгодження договірної ціни).</w:t>
      </w:r>
    </w:p>
    <w:p w:rsidR="00425B3E" w:rsidRPr="00EE4158" w:rsidRDefault="00425B3E" w:rsidP="00425B3E">
      <w:pPr>
        <w:widowControl w:val="0"/>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EE4158">
        <w:rPr>
          <w:rFonts w:ascii="Times New Roman" w:hAnsi="Times New Roman"/>
          <w:sz w:val="24"/>
          <w:szCs w:val="24"/>
          <w:shd w:val="clear" w:color="auto" w:fill="FFFFFF"/>
        </w:rPr>
        <w:t xml:space="preserve">9. </w:t>
      </w:r>
      <w:r w:rsidRPr="00EE4158">
        <w:rPr>
          <w:rFonts w:ascii="Times New Roman" w:hAnsi="Times New Roman"/>
          <w:sz w:val="24"/>
          <w:szCs w:val="24"/>
        </w:rPr>
        <w:t>Орієнтована (очікувана) ціна за договором може бути змінена (зменшена) за взаємною згодою сторін шляхом підписання додаткової угоди, якщо наприкінці встановленого у договорі строку надання послуг по факту споживання (з урахуванням показань засобів обліку) споживачем було спожито послуги в обсязі, що менший, ніж передбачено за договором. У такому випадку зменшення орієнтованої (очікуваної) ціни за договором здійснюється на різницю між ціною, що була зазначена у договорі, та ціною за фактично спожиті послуги (за показаннями засобів обліку) з урахуванням діючого тарифу на час зменшення.</w:t>
      </w:r>
    </w:p>
    <w:p w:rsidR="00425B3E" w:rsidRPr="00EE4158" w:rsidRDefault="00425B3E" w:rsidP="00425B3E">
      <w:pPr>
        <w:widowControl w:val="0"/>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EE4158">
        <w:rPr>
          <w:rFonts w:ascii="Times New Roman" w:hAnsi="Times New Roman"/>
          <w:sz w:val="24"/>
          <w:szCs w:val="24"/>
          <w:shd w:val="clear" w:color="auto" w:fill="FFFFFF"/>
        </w:rPr>
        <w:t xml:space="preserve">10. </w:t>
      </w:r>
      <w:r w:rsidRPr="00EE4158">
        <w:rPr>
          <w:rFonts w:ascii="Times New Roman" w:hAnsi="Times New Roman"/>
          <w:sz w:val="24"/>
          <w:szCs w:val="24"/>
        </w:rPr>
        <w:t xml:space="preserve">Якщо зміна (збільшення) тарифів, розміру плати за абонентське обслуговування призведуть до перевищення орієнтовної (очікуваної) ціни за договором, споживач за погодженням з виконавцем зобов’язаний внести зміни до договору згідно з пунктом 7 частини п’ятої статті 41 Закону України “Про публічні закупівлі” в частині зміни вартості ціни за договором </w:t>
      </w:r>
      <w:r w:rsidRPr="00EE4158">
        <w:rPr>
          <w:rFonts w:ascii="Times New Roman" w:hAnsi="Times New Roman"/>
          <w:sz w:val="24"/>
          <w:szCs w:val="24"/>
          <w:shd w:val="clear" w:color="auto" w:fill="FFFFFF"/>
        </w:rPr>
        <w:t xml:space="preserve">без зміни обсягу та якості послуг. </w:t>
      </w:r>
      <w:r w:rsidRPr="00EE4158">
        <w:rPr>
          <w:rFonts w:ascii="Times New Roman" w:hAnsi="Times New Roman"/>
          <w:sz w:val="24"/>
          <w:szCs w:val="24"/>
        </w:rPr>
        <w:t>У будь-якому випадку виконавець має право здійснювати нарахування за послуги на підставі діючих тарифів, які були змінені (збільшені) протягом строку дії договору, а споживач зобов’язаний у повному обсязі розраховуватися за фактично спожитий обсяг послуг з урахуванням діючих тарифів або припинити споживати послуги.</w:t>
      </w:r>
    </w:p>
    <w:p w:rsidR="00425B3E" w:rsidRPr="00EE4158" w:rsidRDefault="00425B3E" w:rsidP="00425B3E">
      <w:pPr>
        <w:widowControl w:val="0"/>
        <w:tabs>
          <w:tab w:val="left" w:pos="567"/>
        </w:tabs>
        <w:autoSpaceDE w:val="0"/>
        <w:autoSpaceDN w:val="0"/>
        <w:adjustRightInd w:val="0"/>
        <w:spacing w:after="0" w:line="240" w:lineRule="auto"/>
        <w:ind w:firstLine="567"/>
        <w:jc w:val="both"/>
        <w:rPr>
          <w:rFonts w:ascii="Times New Roman" w:hAnsi="Times New Roman"/>
          <w:sz w:val="24"/>
          <w:szCs w:val="24"/>
          <w:shd w:val="clear" w:color="auto" w:fill="FFFFFF"/>
        </w:rPr>
      </w:pPr>
      <w:r w:rsidRPr="00EE4158">
        <w:rPr>
          <w:rFonts w:ascii="Times New Roman" w:hAnsi="Times New Roman"/>
          <w:sz w:val="24"/>
          <w:szCs w:val="24"/>
          <w:shd w:val="clear" w:color="auto" w:fill="FFFFFF"/>
        </w:rPr>
        <w:t xml:space="preserve">11. </w:t>
      </w:r>
      <w:r w:rsidRPr="00EE4158">
        <w:rPr>
          <w:rFonts w:ascii="Times New Roman" w:hAnsi="Times New Roman"/>
          <w:sz w:val="24"/>
          <w:szCs w:val="24"/>
        </w:rPr>
        <w:t>У випадку, якщо за встановлений строк надання послуг споживачем фактично було спожито обсяг послуг, що перевищує обсяг послуг за договором, споживач зобов’язаний внести відповідні зміни до договору згідно із Законом України “Про публічні закупівлі” або провести нову процедуру закупівлі та укласти новий договір. У будь-якому випадку споживач зобов’язаний сплатити кошти у повному обсязі за фактично отримані послуги.</w:t>
      </w:r>
    </w:p>
    <w:p w:rsidR="00425B3E" w:rsidRPr="00EE4158" w:rsidRDefault="00425B3E" w:rsidP="00425B3E">
      <w:pPr>
        <w:widowControl w:val="0"/>
        <w:autoSpaceDE w:val="0"/>
        <w:autoSpaceDN w:val="0"/>
        <w:adjustRightInd w:val="0"/>
        <w:spacing w:after="0" w:line="240" w:lineRule="auto"/>
        <w:ind w:firstLine="567"/>
        <w:jc w:val="both"/>
        <w:rPr>
          <w:rFonts w:ascii="Times New Roman" w:hAnsi="Times New Roman"/>
          <w:sz w:val="24"/>
          <w:szCs w:val="24"/>
          <w:shd w:val="clear" w:color="auto" w:fill="FFFFFF"/>
        </w:rPr>
      </w:pPr>
      <w:r w:rsidRPr="00EE4158">
        <w:rPr>
          <w:rFonts w:ascii="Times New Roman" w:hAnsi="Times New Roman"/>
          <w:sz w:val="24"/>
          <w:szCs w:val="24"/>
          <w:shd w:val="clear" w:color="auto" w:fill="FFFFFF"/>
        </w:rPr>
        <w:t xml:space="preserve">12. </w:t>
      </w:r>
      <w:r w:rsidRPr="00EE4158">
        <w:rPr>
          <w:rFonts w:ascii="Times New Roman" w:hAnsi="Times New Roman"/>
          <w:sz w:val="24"/>
          <w:szCs w:val="24"/>
        </w:rPr>
        <w:t xml:space="preserve">У разі зміни істотних умов договору сторони оформляють додаткову угоду. </w:t>
      </w:r>
    </w:p>
    <w:p w:rsidR="00425B3E" w:rsidRPr="00EE4158" w:rsidRDefault="00425B3E" w:rsidP="00425B3E">
      <w:pPr>
        <w:widowControl w:val="0"/>
        <w:spacing w:after="0" w:line="240" w:lineRule="auto"/>
        <w:ind w:firstLine="567"/>
        <w:rPr>
          <w:rFonts w:ascii="Times New Roman" w:hAnsi="Times New Roman"/>
          <w:sz w:val="24"/>
          <w:szCs w:val="24"/>
        </w:rPr>
      </w:pPr>
      <w:r w:rsidRPr="00EE4158">
        <w:rPr>
          <w:rFonts w:ascii="Times New Roman" w:hAnsi="Times New Roman"/>
          <w:sz w:val="24"/>
          <w:szCs w:val="24"/>
        </w:rPr>
        <w:t>Істотні умови договору на 2022 рік  узгоджено:</w:t>
      </w:r>
    </w:p>
    <w:p w:rsidR="00425B3E" w:rsidRPr="00EE4158" w:rsidRDefault="00425B3E" w:rsidP="00425B3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425B3E" w:rsidRPr="00EE4158" w:rsidRDefault="00425B3E" w:rsidP="00425B3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FE5FF1" w:rsidRPr="00EE4158" w:rsidRDefault="00FE5FF1" w:rsidP="00FE5FF1">
      <w:pPr>
        <w:spacing w:after="0" w:line="240" w:lineRule="auto"/>
        <w:rPr>
          <w:rFonts w:ascii="Times New Roman" w:hAnsi="Times New Roman"/>
          <w:sz w:val="24"/>
          <w:szCs w:val="24"/>
        </w:rPr>
      </w:pPr>
      <w:r w:rsidRPr="00EE4158">
        <w:rPr>
          <w:rFonts w:ascii="Times New Roman" w:hAnsi="Times New Roman"/>
          <w:sz w:val="24"/>
          <w:szCs w:val="24"/>
        </w:rPr>
        <w:t>Виконавець:</w:t>
      </w:r>
      <w:r w:rsidRPr="00EE4158">
        <w:rPr>
          <w:rFonts w:ascii="Times New Roman" w:hAnsi="Times New Roman"/>
          <w:sz w:val="24"/>
          <w:szCs w:val="24"/>
        </w:rPr>
        <w:tab/>
        <w:t xml:space="preserve">                                                               Споживач:</w:t>
      </w:r>
    </w:p>
    <w:p w:rsidR="00FE5FF1" w:rsidRPr="00EE4158" w:rsidRDefault="00FE5FF1" w:rsidP="00FE5FF1">
      <w:pPr>
        <w:tabs>
          <w:tab w:val="left" w:pos="5668"/>
        </w:tabs>
        <w:spacing w:after="0" w:line="240" w:lineRule="auto"/>
        <w:rPr>
          <w:rFonts w:ascii="Times New Roman" w:hAnsi="Times New Roman"/>
          <w:sz w:val="24"/>
          <w:szCs w:val="24"/>
        </w:rPr>
      </w:pPr>
    </w:p>
    <w:p w:rsidR="00FE5FF1" w:rsidRPr="00EE4158" w:rsidRDefault="00FE5FF1" w:rsidP="00FE5FF1">
      <w:pPr>
        <w:tabs>
          <w:tab w:val="left" w:pos="5668"/>
        </w:tabs>
        <w:spacing w:after="0" w:line="240" w:lineRule="auto"/>
        <w:rPr>
          <w:rFonts w:ascii="Times New Roman" w:hAnsi="Times New Roman"/>
          <w:b/>
          <w:sz w:val="24"/>
          <w:szCs w:val="24"/>
        </w:rPr>
      </w:pPr>
      <w:r w:rsidRPr="00EE4158">
        <w:rPr>
          <w:rFonts w:ascii="Times New Roman" w:hAnsi="Times New Roman"/>
          <w:sz w:val="24"/>
          <w:szCs w:val="24"/>
        </w:rPr>
        <w:t xml:space="preserve">Генеральний директор                                                                                                                               </w:t>
      </w:r>
    </w:p>
    <w:p w:rsidR="00FE5FF1" w:rsidRPr="00EE4158" w:rsidRDefault="00FE5FF1" w:rsidP="00FE5FF1">
      <w:pPr>
        <w:tabs>
          <w:tab w:val="left" w:pos="5400"/>
        </w:tabs>
        <w:spacing w:after="0" w:line="240" w:lineRule="auto"/>
        <w:rPr>
          <w:rFonts w:ascii="Times New Roman" w:hAnsi="Times New Roman"/>
          <w:b/>
          <w:sz w:val="24"/>
          <w:szCs w:val="24"/>
        </w:rPr>
      </w:pPr>
      <w:r w:rsidRPr="00EE4158">
        <w:rPr>
          <w:rFonts w:ascii="Times New Roman" w:hAnsi="Times New Roman"/>
          <w:sz w:val="24"/>
          <w:szCs w:val="24"/>
        </w:rPr>
        <w:t xml:space="preserve">                                                                                         </w:t>
      </w:r>
      <w:r w:rsidRPr="00EE4158">
        <w:rPr>
          <w:rFonts w:ascii="Times New Roman" w:hAnsi="Times New Roman"/>
          <w:b/>
          <w:sz w:val="24"/>
          <w:szCs w:val="24"/>
        </w:rPr>
        <w:t>_______________________________________</w:t>
      </w:r>
    </w:p>
    <w:p w:rsidR="00FE5FF1" w:rsidRPr="00EE4158" w:rsidRDefault="00FE5FF1" w:rsidP="00FE5FF1">
      <w:pPr>
        <w:tabs>
          <w:tab w:val="left" w:pos="5400"/>
        </w:tabs>
        <w:spacing w:after="0" w:line="240" w:lineRule="auto"/>
        <w:rPr>
          <w:rFonts w:ascii="Times New Roman" w:hAnsi="Times New Roman"/>
          <w:b/>
          <w:sz w:val="24"/>
          <w:szCs w:val="24"/>
        </w:rPr>
      </w:pPr>
    </w:p>
    <w:p w:rsidR="00FE5FF1" w:rsidRPr="00FE5FF1" w:rsidRDefault="00FE5FF1" w:rsidP="00FE5FF1">
      <w:pPr>
        <w:pStyle w:val="a3"/>
        <w:spacing w:before="0"/>
        <w:ind w:firstLine="0"/>
        <w:jc w:val="both"/>
        <w:rPr>
          <w:rFonts w:ascii="Times New Roman" w:hAnsi="Times New Roman"/>
          <w:sz w:val="24"/>
          <w:szCs w:val="24"/>
        </w:rPr>
      </w:pPr>
      <w:r w:rsidRPr="00EE4158">
        <w:rPr>
          <w:rFonts w:ascii="Times New Roman" w:hAnsi="Times New Roman"/>
          <w:b/>
          <w:sz w:val="24"/>
          <w:szCs w:val="24"/>
        </w:rPr>
        <w:t>_____________________</w:t>
      </w:r>
      <w:r w:rsidRPr="00EE4158">
        <w:rPr>
          <w:rFonts w:ascii="Times New Roman" w:hAnsi="Times New Roman"/>
          <w:sz w:val="24"/>
          <w:szCs w:val="24"/>
        </w:rPr>
        <w:t>Андрій КОЛЕСНИК</w:t>
      </w:r>
      <w:r w:rsidRPr="00EE4158">
        <w:rPr>
          <w:rFonts w:ascii="Times New Roman" w:hAnsi="Times New Roman"/>
          <w:b/>
          <w:sz w:val="24"/>
          <w:szCs w:val="24"/>
        </w:rPr>
        <w:t xml:space="preserve">            ___________________</w:t>
      </w:r>
    </w:p>
    <w:p w:rsidR="00FE5FF1" w:rsidRPr="002F7CDA" w:rsidRDefault="00FE5FF1" w:rsidP="00FE5FF1">
      <w:pPr>
        <w:spacing w:after="0" w:line="240" w:lineRule="auto"/>
      </w:pPr>
    </w:p>
    <w:p w:rsidR="00425B3E" w:rsidRDefault="00425B3E" w:rsidP="00425B3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425B3E" w:rsidRDefault="00425B3E" w:rsidP="00425B3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425B3E" w:rsidRDefault="00425B3E" w:rsidP="00425B3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425B3E" w:rsidRDefault="00425B3E" w:rsidP="00425B3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9A3316" w:rsidRDefault="009A3316" w:rsidP="00425B3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9A3316" w:rsidRDefault="009A3316" w:rsidP="00425B3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9A3316" w:rsidRDefault="009A3316" w:rsidP="00425B3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9A3316" w:rsidRDefault="009A3316" w:rsidP="00425B3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9A3316" w:rsidRDefault="009A3316" w:rsidP="00425B3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9A3316" w:rsidRDefault="009A3316" w:rsidP="00425B3E">
      <w:pPr>
        <w:widowControl w:val="0"/>
        <w:tabs>
          <w:tab w:val="center" w:pos="4153"/>
          <w:tab w:val="right" w:pos="8306"/>
        </w:tabs>
        <w:spacing w:after="0" w:line="240" w:lineRule="auto"/>
        <w:jc w:val="both"/>
        <w:rPr>
          <w:rFonts w:ascii="Times New Roman" w:eastAsia="BatangChe" w:hAnsi="Times New Roman"/>
          <w:sz w:val="20"/>
          <w:szCs w:val="20"/>
          <w:lang w:eastAsia="ru-RU"/>
        </w:rPr>
      </w:pPr>
    </w:p>
    <w:p w:rsidR="002C4235" w:rsidRPr="00251938" w:rsidRDefault="009A3316" w:rsidP="00FE5FF1">
      <w:pPr>
        <w:spacing w:after="0" w:line="240" w:lineRule="auto"/>
        <w:jc w:val="center"/>
        <w:rPr>
          <w:rFonts w:ascii="Times New Roman" w:hAnsi="Times New Roman"/>
          <w:sz w:val="20"/>
          <w:szCs w:val="20"/>
        </w:rPr>
      </w:pPr>
      <w:r w:rsidRPr="002F7CDA">
        <w:rPr>
          <w:rFonts w:ascii="Times New Roman" w:hAnsi="Times New Roman"/>
          <w:bCs/>
        </w:rPr>
        <w:t xml:space="preserve">                                       </w:t>
      </w:r>
    </w:p>
    <w:p w:rsidR="00FE5FF1" w:rsidRPr="00251938" w:rsidRDefault="00FE5FF1">
      <w:pPr>
        <w:widowControl w:val="0"/>
        <w:spacing w:after="0" w:line="240" w:lineRule="auto"/>
        <w:ind w:firstLine="567"/>
        <w:jc w:val="both"/>
        <w:rPr>
          <w:rFonts w:ascii="Times New Roman" w:hAnsi="Times New Roman"/>
          <w:sz w:val="20"/>
          <w:szCs w:val="20"/>
        </w:rPr>
      </w:pPr>
    </w:p>
    <w:sectPr w:rsidR="00FE5FF1" w:rsidRPr="00251938" w:rsidSect="00D47383">
      <w:headerReference w:type="default" r:id="rId10"/>
      <w:pgSz w:w="11906" w:h="16838"/>
      <w:pgMar w:top="709" w:right="566" w:bottom="1135" w:left="993"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E86" w:rsidRDefault="00C20E86" w:rsidP="009A3316">
      <w:pPr>
        <w:spacing w:after="0" w:line="240" w:lineRule="auto"/>
      </w:pPr>
      <w:r>
        <w:separator/>
      </w:r>
    </w:p>
  </w:endnote>
  <w:endnote w:type="continuationSeparator" w:id="0">
    <w:p w:rsidR="00C20E86" w:rsidRDefault="00C20E86" w:rsidP="009A3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Microsoft YaHei"/>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ヒラギノ角ゴ Pro W3">
    <w:altName w:val="Times New Roman"/>
    <w:charset w:val="00"/>
    <w:family w:val="roman"/>
    <w:pitch w:val="default"/>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E86" w:rsidRDefault="00C20E86" w:rsidP="009A3316">
      <w:pPr>
        <w:spacing w:after="0" w:line="240" w:lineRule="auto"/>
      </w:pPr>
      <w:r>
        <w:separator/>
      </w:r>
    </w:p>
  </w:footnote>
  <w:footnote w:type="continuationSeparator" w:id="0">
    <w:p w:rsidR="00C20E86" w:rsidRDefault="00C20E86" w:rsidP="009A3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4091295"/>
      <w:docPartObj>
        <w:docPartGallery w:val="Page Numbers (Top of Page)"/>
        <w:docPartUnique/>
      </w:docPartObj>
    </w:sdtPr>
    <w:sdtEndPr/>
    <w:sdtContent>
      <w:p w:rsidR="009A3316" w:rsidRDefault="009A3316">
        <w:pPr>
          <w:pStyle w:val="ae"/>
          <w:jc w:val="center"/>
        </w:pPr>
        <w:r w:rsidRPr="009A3316">
          <w:rPr>
            <w:sz w:val="16"/>
            <w:szCs w:val="16"/>
          </w:rPr>
          <w:fldChar w:fldCharType="begin"/>
        </w:r>
        <w:r w:rsidRPr="009A3316">
          <w:rPr>
            <w:sz w:val="16"/>
            <w:szCs w:val="16"/>
          </w:rPr>
          <w:instrText>PAGE   \* MERGEFORMAT</w:instrText>
        </w:r>
        <w:r w:rsidRPr="009A3316">
          <w:rPr>
            <w:sz w:val="16"/>
            <w:szCs w:val="16"/>
          </w:rPr>
          <w:fldChar w:fldCharType="separate"/>
        </w:r>
        <w:r w:rsidR="00EE4158" w:rsidRPr="00EE4158">
          <w:rPr>
            <w:noProof/>
            <w:sz w:val="16"/>
            <w:szCs w:val="16"/>
            <w:lang w:val="ru-RU"/>
          </w:rPr>
          <w:t>7</w:t>
        </w:r>
        <w:r w:rsidRPr="009A3316">
          <w:rPr>
            <w:sz w:val="16"/>
            <w:szCs w:val="16"/>
          </w:rPr>
          <w:fldChar w:fldCharType="end"/>
        </w:r>
      </w:p>
    </w:sdtContent>
  </w:sdt>
  <w:p w:rsidR="009A3316" w:rsidRDefault="009A3316">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FC5F87"/>
    <w:multiLevelType w:val="hybridMultilevel"/>
    <w:tmpl w:val="4C98BC60"/>
    <w:lvl w:ilvl="0" w:tplc="D6400F54">
      <w:start w:val="1"/>
      <w:numFmt w:val="decimal"/>
      <w:lvlText w:val="%1)"/>
      <w:lvlJc w:val="left"/>
      <w:pPr>
        <w:ind w:left="1800" w:hanging="360"/>
      </w:pPr>
      <w:rPr>
        <w:rFonts w:hint="default"/>
      </w:rPr>
    </w:lvl>
    <w:lvl w:ilvl="1" w:tplc="04220019" w:tentative="1">
      <w:start w:val="1"/>
      <w:numFmt w:val="lowerLetter"/>
      <w:lvlText w:val="%2."/>
      <w:lvlJc w:val="left"/>
      <w:pPr>
        <w:ind w:left="2520" w:hanging="360"/>
      </w:pPr>
    </w:lvl>
    <w:lvl w:ilvl="2" w:tplc="0422001B" w:tentative="1">
      <w:start w:val="1"/>
      <w:numFmt w:val="lowerRoman"/>
      <w:lvlText w:val="%3."/>
      <w:lvlJc w:val="right"/>
      <w:pPr>
        <w:ind w:left="3240" w:hanging="180"/>
      </w:pPr>
    </w:lvl>
    <w:lvl w:ilvl="3" w:tplc="0422000F" w:tentative="1">
      <w:start w:val="1"/>
      <w:numFmt w:val="decimal"/>
      <w:lvlText w:val="%4."/>
      <w:lvlJc w:val="left"/>
      <w:pPr>
        <w:ind w:left="3960" w:hanging="360"/>
      </w:pPr>
    </w:lvl>
    <w:lvl w:ilvl="4" w:tplc="04220019" w:tentative="1">
      <w:start w:val="1"/>
      <w:numFmt w:val="lowerLetter"/>
      <w:lvlText w:val="%5."/>
      <w:lvlJc w:val="left"/>
      <w:pPr>
        <w:ind w:left="4680" w:hanging="360"/>
      </w:pPr>
    </w:lvl>
    <w:lvl w:ilvl="5" w:tplc="0422001B" w:tentative="1">
      <w:start w:val="1"/>
      <w:numFmt w:val="lowerRoman"/>
      <w:lvlText w:val="%6."/>
      <w:lvlJc w:val="right"/>
      <w:pPr>
        <w:ind w:left="5400" w:hanging="180"/>
      </w:pPr>
    </w:lvl>
    <w:lvl w:ilvl="6" w:tplc="0422000F" w:tentative="1">
      <w:start w:val="1"/>
      <w:numFmt w:val="decimal"/>
      <w:lvlText w:val="%7."/>
      <w:lvlJc w:val="left"/>
      <w:pPr>
        <w:ind w:left="6120" w:hanging="360"/>
      </w:pPr>
    </w:lvl>
    <w:lvl w:ilvl="7" w:tplc="04220019" w:tentative="1">
      <w:start w:val="1"/>
      <w:numFmt w:val="lowerLetter"/>
      <w:lvlText w:val="%8."/>
      <w:lvlJc w:val="left"/>
      <w:pPr>
        <w:ind w:left="6840" w:hanging="360"/>
      </w:pPr>
    </w:lvl>
    <w:lvl w:ilvl="8" w:tplc="0422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94D"/>
    <w:rsid w:val="000028DF"/>
    <w:rsid w:val="000359B5"/>
    <w:rsid w:val="0006696A"/>
    <w:rsid w:val="000C6505"/>
    <w:rsid w:val="001B22EE"/>
    <w:rsid w:val="001C2A5A"/>
    <w:rsid w:val="001D237B"/>
    <w:rsid w:val="00251938"/>
    <w:rsid w:val="002C4235"/>
    <w:rsid w:val="002E6568"/>
    <w:rsid w:val="0034750C"/>
    <w:rsid w:val="003554E4"/>
    <w:rsid w:val="003E74C4"/>
    <w:rsid w:val="00425B3E"/>
    <w:rsid w:val="004A02AB"/>
    <w:rsid w:val="004B5499"/>
    <w:rsid w:val="004F0F3F"/>
    <w:rsid w:val="004F7C72"/>
    <w:rsid w:val="00590914"/>
    <w:rsid w:val="005A6374"/>
    <w:rsid w:val="005F1E3B"/>
    <w:rsid w:val="006115DE"/>
    <w:rsid w:val="00615D78"/>
    <w:rsid w:val="00641F90"/>
    <w:rsid w:val="00666915"/>
    <w:rsid w:val="00722336"/>
    <w:rsid w:val="00744E5F"/>
    <w:rsid w:val="00767D96"/>
    <w:rsid w:val="008606F0"/>
    <w:rsid w:val="00912A90"/>
    <w:rsid w:val="00920B80"/>
    <w:rsid w:val="00926B6E"/>
    <w:rsid w:val="009426CE"/>
    <w:rsid w:val="00954D2C"/>
    <w:rsid w:val="009857EF"/>
    <w:rsid w:val="009A3316"/>
    <w:rsid w:val="009C7C06"/>
    <w:rsid w:val="00A7096F"/>
    <w:rsid w:val="00A850EE"/>
    <w:rsid w:val="00AA378C"/>
    <w:rsid w:val="00B06230"/>
    <w:rsid w:val="00B61637"/>
    <w:rsid w:val="00BB0148"/>
    <w:rsid w:val="00C06C72"/>
    <w:rsid w:val="00C20700"/>
    <w:rsid w:val="00C20E86"/>
    <w:rsid w:val="00C91E98"/>
    <w:rsid w:val="00D47383"/>
    <w:rsid w:val="00DA1751"/>
    <w:rsid w:val="00DE294D"/>
    <w:rsid w:val="00E24F4F"/>
    <w:rsid w:val="00EA6F8E"/>
    <w:rsid w:val="00EE2D04"/>
    <w:rsid w:val="00EE4158"/>
    <w:rsid w:val="00F02B75"/>
    <w:rsid w:val="00F066EE"/>
    <w:rsid w:val="00FB4C81"/>
    <w:rsid w:val="00FD0416"/>
    <w:rsid w:val="00FE3FE1"/>
    <w:rsid w:val="00FE5FF1"/>
    <w:rsid w:val="00FF72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693D69-DB89-48D7-9084-00025508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94D"/>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uiPriority w:val="99"/>
    <w:rsid w:val="00DE294D"/>
    <w:pPr>
      <w:spacing w:before="120" w:after="0" w:line="240" w:lineRule="auto"/>
      <w:ind w:firstLine="567"/>
    </w:pPr>
    <w:rPr>
      <w:rFonts w:ascii="Antiqua" w:hAnsi="Antiqua"/>
      <w:sz w:val="26"/>
      <w:szCs w:val="20"/>
      <w:lang w:eastAsia="ru-RU"/>
    </w:rPr>
  </w:style>
  <w:style w:type="character" w:customStyle="1" w:styleId="st131">
    <w:name w:val="st131"/>
    <w:uiPriority w:val="99"/>
    <w:rsid w:val="00744E5F"/>
    <w:rPr>
      <w:i/>
      <w:iCs/>
      <w:color w:val="0000FF"/>
    </w:rPr>
  </w:style>
  <w:style w:type="character" w:customStyle="1" w:styleId="st46">
    <w:name w:val="st46"/>
    <w:uiPriority w:val="99"/>
    <w:rsid w:val="00744E5F"/>
    <w:rPr>
      <w:i/>
      <w:iCs/>
      <w:color w:val="000000"/>
    </w:rPr>
  </w:style>
  <w:style w:type="paragraph" w:styleId="a4">
    <w:name w:val="footer"/>
    <w:basedOn w:val="a"/>
    <w:link w:val="a5"/>
    <w:uiPriority w:val="99"/>
    <w:unhideWhenUsed/>
    <w:rsid w:val="004F7C72"/>
    <w:pPr>
      <w:tabs>
        <w:tab w:val="center" w:pos="4153"/>
        <w:tab w:val="right" w:pos="8306"/>
      </w:tabs>
      <w:spacing w:after="0" w:line="240" w:lineRule="auto"/>
    </w:pPr>
    <w:rPr>
      <w:rFonts w:ascii="Antiqua" w:hAnsi="Antiqua"/>
      <w:sz w:val="26"/>
      <w:szCs w:val="20"/>
      <w:lang w:eastAsia="ru-RU"/>
    </w:rPr>
  </w:style>
  <w:style w:type="character" w:customStyle="1" w:styleId="a5">
    <w:name w:val="Нижний колонтитул Знак"/>
    <w:basedOn w:val="a0"/>
    <w:link w:val="a4"/>
    <w:uiPriority w:val="99"/>
    <w:rsid w:val="004F7C72"/>
    <w:rPr>
      <w:rFonts w:ascii="Antiqua" w:eastAsia="Times New Roman" w:hAnsi="Antiqua" w:cs="Times New Roman"/>
      <w:sz w:val="26"/>
      <w:szCs w:val="20"/>
      <w:lang w:eastAsia="ru-RU"/>
    </w:rPr>
  </w:style>
  <w:style w:type="character" w:styleId="a6">
    <w:name w:val="Hyperlink"/>
    <w:basedOn w:val="a0"/>
    <w:uiPriority w:val="99"/>
    <w:semiHidden/>
    <w:unhideWhenUsed/>
    <w:rsid w:val="004F7C72"/>
    <w:rPr>
      <w:color w:val="0000FF"/>
      <w:u w:val="single"/>
    </w:rPr>
  </w:style>
  <w:style w:type="character" w:styleId="a7">
    <w:name w:val="FollowedHyperlink"/>
    <w:basedOn w:val="a0"/>
    <w:uiPriority w:val="99"/>
    <w:semiHidden/>
    <w:unhideWhenUsed/>
    <w:rsid w:val="004F7C72"/>
    <w:rPr>
      <w:color w:val="800080" w:themeColor="followedHyperlink"/>
      <w:u w:val="single"/>
    </w:rPr>
  </w:style>
  <w:style w:type="table" w:styleId="a8">
    <w:name w:val="Table Grid"/>
    <w:basedOn w:val="a1"/>
    <w:uiPriority w:val="59"/>
    <w:rsid w:val="00425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rsid w:val="009A3316"/>
    <w:pPr>
      <w:spacing w:before="100" w:beforeAutospacing="1" w:after="100" w:afterAutospacing="1" w:line="240" w:lineRule="auto"/>
      <w:jc w:val="both"/>
    </w:pPr>
    <w:rPr>
      <w:rFonts w:ascii="Times New Roman" w:hAnsi="Times New Roman"/>
      <w:sz w:val="24"/>
      <w:szCs w:val="24"/>
      <w:lang w:val="ru-RU" w:eastAsia="ru-RU"/>
    </w:rPr>
  </w:style>
  <w:style w:type="paragraph" w:styleId="aa">
    <w:name w:val="Plain Text"/>
    <w:basedOn w:val="a"/>
    <w:link w:val="ab"/>
    <w:unhideWhenUsed/>
    <w:rsid w:val="009A3316"/>
    <w:pPr>
      <w:spacing w:after="0" w:line="240" w:lineRule="auto"/>
    </w:pPr>
    <w:rPr>
      <w:rFonts w:ascii="Consolas" w:eastAsia="Calibri" w:hAnsi="Consolas"/>
      <w:sz w:val="21"/>
      <w:szCs w:val="21"/>
      <w:lang w:val="ru-RU"/>
    </w:rPr>
  </w:style>
  <w:style w:type="character" w:customStyle="1" w:styleId="ab">
    <w:name w:val="Текст Знак"/>
    <w:basedOn w:val="a0"/>
    <w:link w:val="aa"/>
    <w:rsid w:val="009A3316"/>
    <w:rPr>
      <w:rFonts w:ascii="Consolas" w:eastAsia="Calibri" w:hAnsi="Consolas" w:cs="Times New Roman"/>
      <w:sz w:val="21"/>
      <w:szCs w:val="21"/>
      <w:lang w:val="ru-RU"/>
    </w:rPr>
  </w:style>
  <w:style w:type="paragraph" w:styleId="ac">
    <w:name w:val="Body Text"/>
    <w:basedOn w:val="a"/>
    <w:link w:val="ad"/>
    <w:rsid w:val="009A3316"/>
    <w:pPr>
      <w:spacing w:after="0" w:line="240" w:lineRule="auto"/>
      <w:jc w:val="both"/>
    </w:pPr>
    <w:rPr>
      <w:rFonts w:ascii="Times New Roman" w:hAnsi="Times New Roman"/>
      <w:szCs w:val="20"/>
      <w:lang w:val="ru-RU" w:eastAsia="ru-RU"/>
    </w:rPr>
  </w:style>
  <w:style w:type="character" w:customStyle="1" w:styleId="ad">
    <w:name w:val="Основной текст Знак"/>
    <w:basedOn w:val="a0"/>
    <w:link w:val="ac"/>
    <w:rsid w:val="009A3316"/>
    <w:rPr>
      <w:rFonts w:ascii="Times New Roman" w:eastAsia="Times New Roman" w:hAnsi="Times New Roman" w:cs="Times New Roman"/>
      <w:szCs w:val="20"/>
      <w:lang w:val="ru-RU" w:eastAsia="ru-RU"/>
    </w:rPr>
  </w:style>
  <w:style w:type="paragraph" w:customStyle="1" w:styleId="1">
    <w:name w:val="Обычный1"/>
    <w:rsid w:val="009A3316"/>
    <w:pPr>
      <w:spacing w:after="0" w:line="240" w:lineRule="auto"/>
    </w:pPr>
    <w:rPr>
      <w:rFonts w:ascii="Times New Roman" w:eastAsia="ヒラギノ角ゴ Pro W3" w:hAnsi="Times New Roman" w:cs="Times New Roman"/>
      <w:color w:val="000000"/>
      <w:sz w:val="20"/>
      <w:szCs w:val="20"/>
      <w:lang w:val="ru-RU" w:eastAsia="ru-RU"/>
    </w:rPr>
  </w:style>
  <w:style w:type="paragraph" w:styleId="ae">
    <w:name w:val="header"/>
    <w:basedOn w:val="a"/>
    <w:link w:val="af"/>
    <w:uiPriority w:val="99"/>
    <w:unhideWhenUsed/>
    <w:rsid w:val="009A3316"/>
    <w:pPr>
      <w:tabs>
        <w:tab w:val="center" w:pos="4844"/>
        <w:tab w:val="right" w:pos="9689"/>
      </w:tabs>
      <w:spacing w:after="0" w:line="240" w:lineRule="auto"/>
    </w:pPr>
  </w:style>
  <w:style w:type="character" w:customStyle="1" w:styleId="af">
    <w:name w:val="Верхний колонтитул Знак"/>
    <w:basedOn w:val="a0"/>
    <w:link w:val="ae"/>
    <w:uiPriority w:val="99"/>
    <w:rsid w:val="009A3316"/>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802087">
      <w:bodyDiv w:val="1"/>
      <w:marLeft w:val="0"/>
      <w:marRight w:val="0"/>
      <w:marTop w:val="0"/>
      <w:marBottom w:val="0"/>
      <w:divBdr>
        <w:top w:val="none" w:sz="0" w:space="0" w:color="auto"/>
        <w:left w:val="none" w:sz="0" w:space="0" w:color="auto"/>
        <w:bottom w:val="none" w:sz="0" w:space="0" w:color="auto"/>
        <w:right w:val="none" w:sz="0" w:space="0" w:color="auto"/>
      </w:divBdr>
    </w:div>
    <w:div w:id="98135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dokanal.cv.ua/" TargetMode="External"/><Relationship Id="rId3" Type="http://schemas.openxmlformats.org/officeDocument/2006/relationships/settings" Target="settings.xml"/><Relationship Id="rId7" Type="http://schemas.openxmlformats.org/officeDocument/2006/relationships/hyperlink" Target="https://vodokanal.cv.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vodokanal.c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1</Pages>
  <Words>8431</Words>
  <Characters>48062</Characters>
  <Application>Microsoft Office Word</Application>
  <DocSecurity>0</DocSecurity>
  <Lines>400</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27</cp:revision>
  <dcterms:created xsi:type="dcterms:W3CDTF">2022-02-17T11:10:00Z</dcterms:created>
  <dcterms:modified xsi:type="dcterms:W3CDTF">2022-05-09T07:37:00Z</dcterms:modified>
</cp:coreProperties>
</file>