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2B13FB" w:rsidP="009D5B92">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___ ________________ 20__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_________________________________________________________,</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що діє на підставі ________________________________________________,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Pr="009D5B92">
        <w:rPr>
          <w:rFonts w:ascii="Times New Roman" w:hAnsi="Times New Roman"/>
          <w:sz w:val="20"/>
          <w:lang w:val="ru-RU"/>
        </w:rPr>
        <w:t xml:space="preserve">                                                                                                       </w:t>
      </w:r>
      <w:r w:rsidRPr="000B7FB0">
        <w:rPr>
          <w:rFonts w:ascii="Times New Roman" w:hAnsi="Times New Roman"/>
          <w:sz w:val="20"/>
        </w:rPr>
        <w:t>(назва офіційного веб-сайту</w:t>
      </w:r>
    </w:p>
    <w:p w:rsidR="002B13FB" w:rsidRPr="002B13FB" w:rsidRDefault="002B13FB" w:rsidP="002B13FB">
      <w:pPr>
        <w:widowControl w:val="0"/>
        <w:jc w:val="both"/>
        <w:rPr>
          <w:rFonts w:ascii="Times New Roman" w:hAnsi="Times New Roman"/>
          <w:sz w:val="24"/>
          <w:szCs w:val="24"/>
        </w:rPr>
      </w:pPr>
      <w:r w:rsidRPr="002B13FB">
        <w:rPr>
          <w:rFonts w:ascii="Times New Roman" w:hAnsi="Times New Roman"/>
          <w:sz w:val="24"/>
          <w:szCs w:val="24"/>
        </w:rPr>
        <w:t>_______________________________________________________________.</w:t>
      </w:r>
    </w:p>
    <w:p w:rsidR="002B13FB" w:rsidRPr="000B7FB0" w:rsidRDefault="002B13FB" w:rsidP="002B13FB">
      <w:pPr>
        <w:widowControl w:val="0"/>
        <w:tabs>
          <w:tab w:val="left" w:pos="1650"/>
        </w:tabs>
        <w:jc w:val="center"/>
        <w:rPr>
          <w:rFonts w:ascii="Times New Roman" w:hAnsi="Times New Roman"/>
          <w:sz w:val="20"/>
        </w:rPr>
      </w:pP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lastRenderedPageBreak/>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w:t>
      </w:r>
      <w:r w:rsidRPr="002B13FB">
        <w:rPr>
          <w:rFonts w:ascii="Times New Roman" w:hAnsi="Times New Roman"/>
          <w:sz w:val="24"/>
          <w:szCs w:val="24"/>
        </w:rPr>
        <w:lastRenderedPageBreak/>
        <w:t>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w:t>
      </w:r>
      <w:r w:rsidRPr="002B13FB">
        <w:rPr>
          <w:rFonts w:ascii="Times New Roman" w:hAnsi="Times New Roman"/>
          <w:sz w:val="24"/>
          <w:szCs w:val="24"/>
        </w:rPr>
        <w:lastRenderedPageBreak/>
        <w:t>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r>
      <w:r w:rsidRPr="002B13FB">
        <w:rPr>
          <w:rFonts w:ascii="Times New Roman" w:hAnsi="Times New Roman"/>
          <w:b w:val="0"/>
          <w:sz w:val="24"/>
          <w:szCs w:val="24"/>
        </w:rPr>
        <w:lastRenderedPageBreak/>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11) своєчасно реагувати на виклики споживача, підписувати акти-претензії, вести </w:t>
      </w:r>
      <w:r w:rsidRPr="002B13FB">
        <w:rPr>
          <w:rFonts w:ascii="Times New Roman" w:hAnsi="Times New Roman"/>
          <w:sz w:val="24"/>
          <w:szCs w:val="24"/>
        </w:rPr>
        <w:lastRenderedPageBreak/>
        <w:t>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w:t>
      </w:r>
      <w:r w:rsidRPr="002B13FB">
        <w:rPr>
          <w:rFonts w:ascii="Times New Roman" w:hAnsi="Times New Roman"/>
          <w:sz w:val="24"/>
          <w:szCs w:val="24"/>
        </w:rPr>
        <w:lastRenderedPageBreak/>
        <w:t>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w:t>
      </w:r>
      <w:r w:rsidRPr="002B13FB">
        <w:rPr>
          <w:rFonts w:ascii="Times New Roman" w:hAnsi="Times New Roman"/>
          <w:sz w:val="24"/>
          <w:szCs w:val="24"/>
        </w:rPr>
        <w:lastRenderedPageBreak/>
        <w:t>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rsidTr="00DC6AF0">
              <w:tc>
                <w:tcPr>
                  <w:tcW w:w="2442"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971A94"/>
    <w:p w:rsidR="00D87F90" w:rsidRDefault="00D87F90"/>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0B7FB0" w:rsidRDefault="000948DE" w:rsidP="000948DE">
      <w:pPr>
        <w:pStyle w:val="a3"/>
        <w:widowControl w:val="0"/>
        <w:jc w:val="both"/>
        <w:rPr>
          <w:rFonts w:ascii="Times New Roman" w:hAnsi="Times New Roman"/>
          <w:sz w:val="28"/>
          <w:szCs w:val="28"/>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0B7FB0">
        <w:rPr>
          <w:rFonts w:ascii="Times New Roman" w:hAnsi="Times New Roman"/>
          <w:sz w:val="28"/>
          <w:szCs w:val="28"/>
        </w:rPr>
        <w:t>________________________________________________________________,</w:t>
      </w:r>
    </w:p>
    <w:p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21"/>
        <w:gridCol w:w="1427"/>
        <w:gridCol w:w="1404"/>
        <w:gridCol w:w="1065"/>
        <w:gridCol w:w="1604"/>
        <w:gridCol w:w="1046"/>
      </w:tblGrid>
      <w:tr w:rsidR="000948DE" w:rsidRPr="001A775C"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0948DE"/>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B13FB"/>
    <w:rsid w:val="003E446B"/>
    <w:rsid w:val="003E74C4"/>
    <w:rsid w:val="004F0F3F"/>
    <w:rsid w:val="006115DE"/>
    <w:rsid w:val="00615D78"/>
    <w:rsid w:val="00971A94"/>
    <w:rsid w:val="009D5B92"/>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81EC-E4B9-4DF9-88D1-7F806E8C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5571</Words>
  <Characters>31756</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2022-02-21T10:16:00Z</dcterms:created>
  <dcterms:modified xsi:type="dcterms:W3CDTF">2022-02-21T10:16:00Z</dcterms:modified>
</cp:coreProperties>
</file>